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495.0" w:type="dxa"/>
        <w:jc w:val="left"/>
        <w:tblInd w:w="-108.0" w:type="dxa"/>
        <w:tblLayout w:type="fixed"/>
        <w:tblLook w:val="0000"/>
      </w:tblPr>
      <w:tblGrid>
        <w:gridCol w:w="9495"/>
        <w:tblGridChange w:id="0">
          <w:tblGrid>
            <w:gridCol w:w="9495"/>
          </w:tblGrid>
        </w:tblGridChange>
      </w:tblGrid>
      <w:tr>
        <w:trPr>
          <w:cantSplit w:val="0"/>
          <w:tblHeader w:val="0"/>
        </w:trPr>
        <w:tc>
          <w:tcPr>
            <w:shd w:fill="dfdfdf" w:val="clear"/>
            <w:vAlign w:val="top"/>
          </w:tcPr>
          <w:p w:rsidR="00000000" w:rsidDel="00000000" w:rsidP="00000000" w:rsidRDefault="00000000" w:rsidRPr="00000000" w14:paraId="00000002">
            <w:pPr>
              <w:rPr>
                <w:rFonts w:ascii="Cambria Math" w:cs="Cambria Math" w:eastAsia="Cambria Math" w:hAnsi="Cambria Math"/>
                <w:b w:val="0"/>
                <w:bCs w:val="0"/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b w:val="1"/>
                <w:bCs w:val="1"/>
                <w:sz w:val="24"/>
                <w:szCs w:val="24"/>
                <w:vertAlign w:val="baseline"/>
                <w:rtl w:val="0"/>
              </w:rPr>
              <w:t xml:space="preserve">RESOLUÇÃO N</w:t>
            </w:r>
            <w:r w:rsidDel="00000000" w:rsidR="00000000" w:rsidRPr="00000000">
              <w:rPr>
                <w:rFonts w:ascii="Cambria Math" w:cs="Cambria Math" w:eastAsia="Cambria Math" w:hAnsi="Cambria Math"/>
                <w:b w:val="1"/>
                <w:bCs w:val="1"/>
                <w:sz w:val="24"/>
                <w:szCs w:val="24"/>
                <w:u w:val="single"/>
                <w:vertAlign w:val="superscript"/>
                <w:rtl w:val="0"/>
              </w:rPr>
              <w:t xml:space="preserve">0</w:t>
            </w:r>
            <w:r w:rsidDel="00000000" w:rsidR="00000000" w:rsidRPr="00000000">
              <w:rPr>
                <w:rFonts w:ascii="Cambria Math" w:cs="Cambria Math" w:eastAsia="Cambria Math" w:hAnsi="Cambria Math"/>
                <w:b w:val="1"/>
                <w:bCs w:val="1"/>
                <w:sz w:val="24"/>
                <w:szCs w:val="24"/>
                <w:vertAlign w:val="baseline"/>
                <w:rtl w:val="0"/>
              </w:rPr>
              <w:t xml:space="preserve"> 1</w:t>
            </w:r>
            <w:r w:rsidDel="00000000" w:rsidR="00000000" w:rsidRPr="00000000">
              <w:rPr>
                <w:rFonts w:ascii="Cambria Math" w:cs="Cambria Math" w:eastAsia="Cambria Math" w:hAnsi="Cambria Math"/>
                <w:b w:val="1"/>
                <w:bCs w:val="1"/>
                <w:sz w:val="24"/>
                <w:szCs w:val="24"/>
                <w:rtl w:val="0"/>
              </w:rPr>
              <w:t xml:space="preserve">58</w:t>
            </w:r>
            <w:r w:rsidDel="00000000" w:rsidR="00000000" w:rsidRPr="00000000">
              <w:rPr>
                <w:rFonts w:ascii="Cambria Math" w:cs="Cambria Math" w:eastAsia="Cambria Math" w:hAnsi="Cambria Math"/>
                <w:b w:val="1"/>
                <w:bCs w:val="1"/>
                <w:sz w:val="24"/>
                <w:szCs w:val="24"/>
                <w:vertAlign w:val="baseline"/>
                <w:rtl w:val="0"/>
              </w:rPr>
              <w:t xml:space="preserve">/2025-CDA/IMD, de 1</w:t>
            </w:r>
            <w:r w:rsidDel="00000000" w:rsidR="00000000" w:rsidRPr="00000000">
              <w:rPr>
                <w:rFonts w:ascii="Cambria Math" w:cs="Cambria Math" w:eastAsia="Cambria Math" w:hAnsi="Cambria Math"/>
                <w:b w:val="1"/>
                <w:bCs w:val="1"/>
                <w:sz w:val="24"/>
                <w:szCs w:val="24"/>
                <w:rtl w:val="0"/>
              </w:rPr>
              <w:t xml:space="preserve">2</w:t>
            </w:r>
            <w:r w:rsidDel="00000000" w:rsidR="00000000" w:rsidRPr="00000000">
              <w:rPr>
                <w:rFonts w:ascii="Cambria Math" w:cs="Cambria Math" w:eastAsia="Cambria Math" w:hAnsi="Cambria Math"/>
                <w:b w:val="1"/>
                <w:bCs w:val="1"/>
                <w:sz w:val="24"/>
                <w:szCs w:val="24"/>
                <w:vertAlign w:val="baseline"/>
                <w:rtl w:val="0"/>
              </w:rPr>
              <w:t xml:space="preserve"> de </w:t>
            </w:r>
            <w:r w:rsidDel="00000000" w:rsidR="00000000" w:rsidRPr="00000000">
              <w:rPr>
                <w:rFonts w:ascii="Cambria Math" w:cs="Cambria Math" w:eastAsia="Cambria Math" w:hAnsi="Cambria Math"/>
                <w:b w:val="1"/>
                <w:bCs w:val="1"/>
                <w:sz w:val="24"/>
                <w:szCs w:val="24"/>
                <w:rtl w:val="0"/>
              </w:rPr>
              <w:t xml:space="preserve">dezembro</w:t>
            </w:r>
            <w:r w:rsidDel="00000000" w:rsidR="00000000" w:rsidRPr="00000000">
              <w:rPr>
                <w:rFonts w:ascii="Cambria Math" w:cs="Cambria Math" w:eastAsia="Cambria Math" w:hAnsi="Cambria Math"/>
                <w:b w:val="1"/>
                <w:bCs w:val="1"/>
                <w:sz w:val="24"/>
                <w:szCs w:val="24"/>
                <w:vertAlign w:val="baseline"/>
                <w:rtl w:val="0"/>
              </w:rPr>
              <w:t xml:space="preserve"> de 2025.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03">
      <w:pPr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ind w:left="5387" w:firstLine="0"/>
        <w:jc w:val="both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Fonts w:ascii="Cambria Math" w:cs="Cambria Math" w:eastAsia="Cambria Math" w:hAnsi="Cambria Math"/>
          <w:sz w:val="24"/>
          <w:szCs w:val="24"/>
          <w:vertAlign w:val="baseline"/>
          <w:rtl w:val="0"/>
        </w:rPr>
        <w:t xml:space="preserve">Aprova projeto de pesquisa vinculado</w:t>
      </w:r>
    </w:p>
    <w:p w:rsidR="00000000" w:rsidDel="00000000" w:rsidP="00000000" w:rsidRDefault="00000000" w:rsidRPr="00000000" w14:paraId="00000005">
      <w:pPr>
        <w:ind w:left="5387" w:firstLine="0"/>
        <w:jc w:val="both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Fonts w:ascii="Cambria Math" w:cs="Cambria Math" w:eastAsia="Cambria Math" w:hAnsi="Cambria Math"/>
          <w:sz w:val="24"/>
          <w:szCs w:val="24"/>
          <w:vertAlign w:val="baseline"/>
          <w:rtl w:val="0"/>
        </w:rPr>
        <w:t xml:space="preserve">ao Instituto Metrópole Digital.</w:t>
      </w:r>
    </w:p>
    <w:p w:rsidR="00000000" w:rsidDel="00000000" w:rsidP="00000000" w:rsidRDefault="00000000" w:rsidRPr="00000000" w14:paraId="00000006">
      <w:pPr>
        <w:ind w:left="4536" w:firstLine="0"/>
        <w:jc w:val="both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line="276" w:lineRule="auto"/>
        <w:ind w:firstLine="708"/>
        <w:jc w:val="both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Fonts w:ascii="Cambria Math" w:cs="Cambria Math" w:eastAsia="Cambria Math" w:hAnsi="Cambria Math"/>
          <w:sz w:val="24"/>
          <w:szCs w:val="24"/>
          <w:vertAlign w:val="baseline"/>
          <w:rtl w:val="0"/>
        </w:rPr>
        <w:t xml:space="preserve">O Diretor do Instituto Metrópole Digital (IMD) da Universidade Federal do Rio Grande do Norte, faz saber que o Conselho de Desenvolvimento Acadêmico </w:t>
      </w:r>
      <w:r w:rsidDel="00000000" w:rsidR="00000000" w:rsidRPr="00000000">
        <w:rPr>
          <w:rFonts w:ascii="Cambria Math" w:cs="Cambria Math" w:eastAsia="Cambria Math" w:hAnsi="Cambria Math"/>
          <w:sz w:val="24"/>
          <w:szCs w:val="24"/>
          <w:rtl w:val="0"/>
        </w:rPr>
        <w:t xml:space="preserve">-</w:t>
      </w:r>
      <w:r w:rsidDel="00000000" w:rsidR="00000000" w:rsidRPr="00000000">
        <w:rPr>
          <w:rFonts w:ascii="Cambria Math" w:cs="Cambria Math" w:eastAsia="Cambria Math" w:hAnsi="Cambria Math"/>
          <w:sz w:val="24"/>
          <w:szCs w:val="24"/>
          <w:vertAlign w:val="baseline"/>
          <w:rtl w:val="0"/>
        </w:rPr>
        <w:t xml:space="preserve"> CDA, usando das atribuições que lhe confere, Artigo 25, Inciso XX, do regimento interno do IMD,</w:t>
      </w:r>
    </w:p>
    <w:p w:rsidR="00000000" w:rsidDel="00000000" w:rsidP="00000000" w:rsidRDefault="00000000" w:rsidRPr="00000000" w14:paraId="00000008">
      <w:pPr>
        <w:spacing w:line="276" w:lineRule="auto"/>
        <w:ind w:firstLine="708"/>
        <w:jc w:val="both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Fonts w:ascii="Cambria Math" w:cs="Cambria Math" w:eastAsia="Cambria Math" w:hAnsi="Cambria Math"/>
          <w:sz w:val="24"/>
          <w:szCs w:val="24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009">
      <w:pPr>
        <w:spacing w:line="276" w:lineRule="auto"/>
        <w:ind w:firstLine="708"/>
        <w:jc w:val="both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Fonts w:ascii="Cambria Math" w:cs="Cambria Math" w:eastAsia="Cambria Math" w:hAnsi="Cambria Math"/>
          <w:sz w:val="24"/>
          <w:szCs w:val="24"/>
          <w:vertAlign w:val="baseline"/>
          <w:rtl w:val="0"/>
        </w:rPr>
        <w:t xml:space="preserve">CONSIDERANDO o que consta no processo nº </w:t>
      </w:r>
      <w:r w:rsidDel="00000000" w:rsidR="00000000" w:rsidRPr="00000000">
        <w:rPr>
          <w:rFonts w:ascii="Cambria Math" w:cs="Cambria Math" w:eastAsia="Cambria Math" w:hAnsi="Cambria Math"/>
          <w:sz w:val="24"/>
          <w:szCs w:val="24"/>
          <w:rtl w:val="0"/>
        </w:rPr>
        <w:t xml:space="preserve">23077.188272/2025-09</w:t>
      </w:r>
      <w:r w:rsidDel="00000000" w:rsidR="00000000" w:rsidRPr="00000000">
        <w:rPr>
          <w:rFonts w:ascii="Cambria Math" w:cs="Cambria Math" w:eastAsia="Cambria Math" w:hAnsi="Cambria Math"/>
          <w:sz w:val="24"/>
          <w:szCs w:val="24"/>
          <w:vertAlign w:val="baseline"/>
          <w:rtl w:val="0"/>
        </w:rPr>
        <w:t xml:space="preserve">,</w:t>
      </w:r>
    </w:p>
    <w:p w:rsidR="00000000" w:rsidDel="00000000" w:rsidP="00000000" w:rsidRDefault="00000000" w:rsidRPr="00000000" w14:paraId="0000000A">
      <w:pPr>
        <w:rPr>
          <w:rFonts w:ascii="Cambria Math" w:cs="Cambria Math" w:eastAsia="Cambria Math" w:hAnsi="Cambria Math"/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rPr>
          <w:rFonts w:ascii="Cambria Math" w:cs="Cambria Math" w:eastAsia="Cambria Math" w:hAnsi="Cambria Math"/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ind w:firstLine="708"/>
        <w:rPr>
          <w:rFonts w:ascii="Cambria Math" w:cs="Cambria Math" w:eastAsia="Cambria Math" w:hAnsi="Cambria Math"/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rFonts w:ascii="Cambria Math" w:cs="Cambria Math" w:eastAsia="Cambria Math" w:hAnsi="Cambria Math"/>
          <w:b w:val="1"/>
          <w:bCs w:val="1"/>
          <w:sz w:val="24"/>
          <w:szCs w:val="24"/>
          <w:vertAlign w:val="baseline"/>
          <w:rtl w:val="0"/>
        </w:rPr>
        <w:t xml:space="preserve">R E S O L V E: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rPr>
          <w:rFonts w:ascii="Cambria Math" w:cs="Cambria Math" w:eastAsia="Cambria Math" w:hAnsi="Cambria Math"/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ind w:firstLine="708"/>
        <w:jc w:val="both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ind w:firstLine="708"/>
        <w:jc w:val="both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Fonts w:ascii="Cambria Math" w:cs="Cambria Math" w:eastAsia="Cambria Math" w:hAnsi="Cambria Math"/>
          <w:b w:val="1"/>
          <w:bCs w:val="1"/>
          <w:sz w:val="24"/>
          <w:szCs w:val="24"/>
          <w:vertAlign w:val="baseline"/>
          <w:rtl w:val="0"/>
        </w:rPr>
        <w:t xml:space="preserve">Art. 1º </w:t>
      </w:r>
      <w:r w:rsidDel="00000000" w:rsidR="00000000" w:rsidRPr="00000000">
        <w:rPr>
          <w:rFonts w:ascii="Cambria Math" w:cs="Cambria Math" w:eastAsia="Cambria Math" w:hAnsi="Cambria Math"/>
          <w:sz w:val="24"/>
          <w:szCs w:val="24"/>
          <w:vertAlign w:val="baseline"/>
          <w:rtl w:val="0"/>
        </w:rPr>
        <w:t xml:space="preserve">- Aprovar Projeto de Pesquisa</w:t>
      </w:r>
      <w:r w:rsidDel="00000000" w:rsidR="00000000" w:rsidRPr="00000000">
        <w:rPr>
          <w:rFonts w:ascii="Cambria Math" w:cs="Cambria Math" w:eastAsia="Cambria Math" w:hAnsi="Cambria Math"/>
          <w:sz w:val="24"/>
          <w:szCs w:val="24"/>
          <w:rtl w:val="0"/>
        </w:rPr>
        <w:t xml:space="preserve"> Acer Nexus - Sistema de gerenciamento de projetos de instalação e rollout de equipamentos, em parceria com a FOXCONN BRASIL INDÚSTRIA E COMÉRCIO LTDA, coordenado pelo Prof. Uira Kulesza.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ind w:firstLine="708"/>
        <w:jc w:val="both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ind w:firstLine="708"/>
        <w:jc w:val="both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Fonts w:ascii="Cambria Math" w:cs="Cambria Math" w:eastAsia="Cambria Math" w:hAnsi="Cambria Math"/>
          <w:b w:val="1"/>
          <w:bCs w:val="1"/>
          <w:sz w:val="24"/>
          <w:szCs w:val="24"/>
          <w:vertAlign w:val="baseline"/>
          <w:rtl w:val="0"/>
        </w:rPr>
        <w:t xml:space="preserve">Art. 2º</w:t>
      </w:r>
      <w:r w:rsidDel="00000000" w:rsidR="00000000" w:rsidRPr="00000000">
        <w:rPr>
          <w:rFonts w:ascii="Cambria Math" w:cs="Cambria Math" w:eastAsia="Cambria Math" w:hAnsi="Cambria Math"/>
          <w:sz w:val="24"/>
          <w:szCs w:val="24"/>
          <w:vertAlign w:val="baseline"/>
          <w:rtl w:val="0"/>
        </w:rPr>
        <w:t xml:space="preserve"> </w:t>
      </w:r>
      <w:r w:rsidDel="00000000" w:rsidR="00000000" w:rsidRPr="00000000">
        <w:rPr>
          <w:rFonts w:ascii="Cambria Math" w:cs="Cambria Math" w:eastAsia="Cambria Math" w:hAnsi="Cambria Math"/>
          <w:sz w:val="24"/>
          <w:szCs w:val="24"/>
          <w:rtl w:val="0"/>
        </w:rPr>
        <w:t xml:space="preserve">-</w:t>
      </w:r>
      <w:r w:rsidDel="00000000" w:rsidR="00000000" w:rsidRPr="00000000">
        <w:rPr>
          <w:rFonts w:ascii="Cambria Math" w:cs="Cambria Math" w:eastAsia="Cambria Math" w:hAnsi="Cambria Math"/>
          <w:sz w:val="24"/>
          <w:szCs w:val="24"/>
          <w:vertAlign w:val="baseline"/>
          <w:rtl w:val="0"/>
        </w:rPr>
        <w:t xml:space="preserve"> Esta Resolução entra em vigor a partir da data de sua publicação, revogadas as disposições em contrário.</w:t>
      </w:r>
    </w:p>
    <w:p w:rsidR="00000000" w:rsidDel="00000000" w:rsidP="00000000" w:rsidRDefault="00000000" w:rsidRPr="00000000" w14:paraId="00000012">
      <w:pPr>
        <w:jc w:val="right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jc w:val="right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jc w:val="right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jc w:val="right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Fonts w:ascii="Cambria Math" w:cs="Cambria Math" w:eastAsia="Cambria Math" w:hAnsi="Cambria Math"/>
          <w:sz w:val="24"/>
          <w:szCs w:val="24"/>
          <w:vertAlign w:val="baseline"/>
          <w:rtl w:val="0"/>
        </w:rPr>
        <w:t xml:space="preserve">IMD, em Natal, </w:t>
      </w:r>
      <w:r w:rsidDel="00000000" w:rsidR="00000000" w:rsidRPr="00000000">
        <w:rPr>
          <w:rFonts w:ascii="Cambria Math" w:cs="Cambria Math" w:eastAsia="Cambria Math" w:hAnsi="Cambria Math"/>
          <w:sz w:val="24"/>
          <w:szCs w:val="24"/>
          <w:rtl w:val="0"/>
        </w:rPr>
        <w:t xml:space="preserve">12 de dezembro </w:t>
      </w:r>
      <w:r w:rsidDel="00000000" w:rsidR="00000000" w:rsidRPr="00000000">
        <w:rPr>
          <w:rFonts w:ascii="Cambria Math" w:cs="Cambria Math" w:eastAsia="Cambria Math" w:hAnsi="Cambria Math"/>
          <w:sz w:val="24"/>
          <w:szCs w:val="24"/>
          <w:vertAlign w:val="baseline"/>
          <w:rtl w:val="0"/>
        </w:rPr>
        <w:t xml:space="preserve">de 2025.</w:t>
      </w:r>
    </w:p>
    <w:p w:rsidR="00000000" w:rsidDel="00000000" w:rsidP="00000000" w:rsidRDefault="00000000" w:rsidRPr="00000000" w14:paraId="00000016">
      <w:pPr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jc w:val="right"/>
        <w:rPr>
          <w:rFonts w:ascii="Cambria Math" w:cs="Cambria Math" w:eastAsia="Cambria Math" w:hAnsi="Cambria Math"/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rFonts w:ascii="Cambria Math" w:cs="Cambria Math" w:eastAsia="Cambria Math" w:hAnsi="Cambria Math"/>
          <w:b w:val="1"/>
          <w:bCs w:val="1"/>
          <w:sz w:val="24"/>
          <w:szCs w:val="24"/>
          <w:vertAlign w:val="baseline"/>
          <w:rtl w:val="0"/>
        </w:rPr>
        <w:t xml:space="preserve">José Ivonildo do Rêgo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jc w:val="right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Fonts w:ascii="Cambria Math" w:cs="Cambria Math" w:eastAsia="Cambria Math" w:hAnsi="Cambria Math"/>
          <w:sz w:val="24"/>
          <w:szCs w:val="24"/>
          <w:vertAlign w:val="baseline"/>
          <w:rtl w:val="0"/>
        </w:rPr>
        <w:t xml:space="preserve">Diretor</w:t>
      </w:r>
    </w:p>
    <w:sectPr>
      <w:headerReference r:id="rId8" w:type="first"/>
      <w:footerReference r:id="rId9" w:type="default"/>
      <w:footerReference r:id="rId10" w:type="first"/>
      <w:pgSz w:h="16840" w:w="11907" w:orient="portrait"/>
      <w:pgMar w:bottom="1134" w:top="567" w:left="1418" w:right="1134" w:header="720" w:footer="720"/>
      <w:pgNumType w:start="1"/>
      <w:titlePg w:val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Arial"/>
  <w:font w:name="Times New Roman"/>
  <w:font w:name="Bookman Old Style"/>
  <w:font w:name="Cambria Math">
    <w:embedRegular w:fontKey="{00000000-0000-0000-0000-000000000000}" r:id="rId2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F">
    <w:pPr>
      <w:pBdr>
        <w:bottom w:color="000000" w:space="1" w:sz="12" w:val="single"/>
      </w:pBdr>
      <w:ind w:left="426" w:hanging="426"/>
      <w:jc w:val="center"/>
      <w:rPr>
        <w:rFonts w:ascii="Arial" w:cs="Arial" w:eastAsia="Arial" w:hAnsi="Arial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0">
    <w:pPr>
      <w:ind w:left="426" w:hanging="426"/>
      <w:jc w:val="center"/>
      <w:rPr>
        <w:rFonts w:ascii="Bookman Old Style" w:cs="Bookman Old Style" w:eastAsia="Bookman Old Style" w:hAnsi="Bookman Old Style"/>
        <w:sz w:val="16"/>
        <w:szCs w:val="16"/>
        <w:vertAlign w:val="baseline"/>
      </w:rPr>
    </w:pPr>
    <w:r w:rsidDel="00000000" w:rsidR="00000000" w:rsidRPr="00000000">
      <w:rPr>
        <w:rFonts w:ascii="Bookman Old Style" w:cs="Bookman Old Style" w:eastAsia="Bookman Old Style" w:hAnsi="Bookman Old Style"/>
        <w:sz w:val="16"/>
        <w:szCs w:val="16"/>
        <w:vertAlign w:val="baseline"/>
        <w:rtl w:val="0"/>
      </w:rPr>
      <w:t xml:space="preserve">Instituto Metrópole Digital – Centro Integrado de Vocação Tecnológica – CIVT </w:t>
    </w:r>
  </w:p>
  <w:p w:rsidR="00000000" w:rsidDel="00000000" w:rsidP="00000000" w:rsidRDefault="00000000" w:rsidRPr="00000000" w14:paraId="00000021">
    <w:pPr>
      <w:ind w:left="426" w:hanging="426"/>
      <w:jc w:val="center"/>
      <w:rPr>
        <w:rFonts w:ascii="Bookman Old Style" w:cs="Bookman Old Style" w:eastAsia="Bookman Old Style" w:hAnsi="Bookman Old Style"/>
        <w:sz w:val="16"/>
        <w:szCs w:val="16"/>
        <w:vertAlign w:val="baseline"/>
      </w:rPr>
    </w:pPr>
    <w:r w:rsidDel="00000000" w:rsidR="00000000" w:rsidRPr="00000000">
      <w:rPr>
        <w:rFonts w:ascii="Bookman Old Style" w:cs="Bookman Old Style" w:eastAsia="Bookman Old Style" w:hAnsi="Bookman Old Style"/>
        <w:sz w:val="16"/>
        <w:szCs w:val="16"/>
        <w:vertAlign w:val="baseline"/>
        <w:rtl w:val="0"/>
      </w:rPr>
      <w:t xml:space="preserve">Av. Senado Salgado Filho, 3000 – Lagoa Nova - CEP 59078-970 – Fone (84) 3342-2216 – site: </w:t>
    </w:r>
    <w:hyperlink r:id="rId2">
      <w:r w:rsidDel="00000000" w:rsidR="00000000" w:rsidRPr="00000000">
        <w:rPr>
          <w:rFonts w:ascii="Bookman Old Style" w:cs="Bookman Old Style" w:eastAsia="Bookman Old Style" w:hAnsi="Bookman Old Style"/>
          <w:color w:val="0000ff"/>
          <w:u w:val="single"/>
          <w:vertAlign w:val="baseline"/>
          <w:rtl w:val="0"/>
        </w:rPr>
        <w:t xml:space="preserve">www.imd.ufrn.br</w:t>
      </w:r>
    </w:hyperlink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2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  <w:drawing>
        <wp:inline distB="0" distT="0" distL="114300" distR="114300">
          <wp:extent cx="5405755" cy="394335"/>
          <wp:effectExtent b="0" l="0" r="0" t="0"/>
          <wp:docPr id="1042" name="image3.png"/>
          <a:graphic>
            <a:graphicData uri="http://schemas.openxmlformats.org/drawingml/2006/picture">
              <pic:pic>
                <pic:nvPicPr>
                  <pic:cNvPr id="0" name="image3.png"/>
                  <pic:cNvPicPr preferRelativeResize="0"/>
                </pic:nvPicPr>
                <pic:blipFill>
                  <a:blip r:embed="rId2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405755" cy="394335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9">
    <w:pPr>
      <w:ind w:hanging="2"/>
      <w:jc w:val="right"/>
      <w:rPr>
        <w:rFonts w:ascii="Cambria Math" w:cs="Cambria Math" w:eastAsia="Cambria Math" w:hAnsi="Cambria Math"/>
        <w:smallCaps w:val="0"/>
        <w:vertAlign w:val="baseline"/>
      </w:rPr>
    </w:pPr>
    <w:r w:rsidDel="00000000" w:rsidR="00000000" w:rsidRPr="00000000">
      <w:rPr>
        <w:rFonts w:ascii="Cambria Math" w:cs="Cambria Math" w:eastAsia="Cambria Math" w:hAnsi="Cambria Math"/>
        <w:smallCaps w:val="1"/>
        <w:vertAlign w:val="baseline"/>
        <w:rtl w:val="0"/>
      </w:rPr>
      <w:t xml:space="preserve">MINISTÉRIO DA EDUCAÇÃO</w:t>
    </w:r>
    <w:r w:rsidDel="00000000" w:rsidR="00000000" w:rsidRPr="00000000">
      <w:rPr>
        <w:rtl w:val="0"/>
      </w:rPr>
    </w:r>
    <w:r w:rsidDel="00000000" w:rsidR="00000000" w:rsidRPr="00000000">
      <mc:AlternateContent>
        <mc:Choice Requires="wps">
          <w:drawing>
            <wp:anchor allowOverlap="1" behindDoc="0" distB="45720" distT="45720" distL="114300" distR="114300" hidden="0" layoutInCell="1" locked="0" relativeHeight="0" simplePos="0">
              <wp:simplePos x="0" y="0"/>
              <wp:positionH relativeFrom="column">
                <wp:posOffset>-34281</wp:posOffset>
              </wp:positionH>
              <wp:positionV relativeFrom="paragraph">
                <wp:posOffset>-311141</wp:posOffset>
              </wp:positionV>
              <wp:extent cx="2257425" cy="953770"/>
              <wp:wrapSquare wrapText="bothSides" distB="45720" distT="45720" distL="114300" distR="114300"/>
              <wp:docPr id="1041" name=""/>
              <a:graphic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cNvPr id="217" name="Caixa de Texto 2"/>
                    <wps:spPr bwMode="auto">
                      <a:xfrm>
                        <a:off x="0" y="0"/>
                        <a:ext cx="2257425" cy="7810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000000" w:rsidDel="00000000" w:rsidP="000729B6" w:rsidRDefault="00000000" w:rsidRPr="00000000">
                          <w:pPr>
                            <w:pStyle w:val="Normal(Web)"/>
                            <w:suppressAutoHyphens w:val="1"/>
                            <w:spacing w:line="1" w:lineRule="atLeast"/>
                            <w:ind w:leftChars="-1" w:rightChars="0" w:hanging="2" w:firstLineChars="-1"/>
                            <w:textDirection w:val="btLr"/>
                            <w:textAlignment w:val="top"/>
                            <w:outlineLvl w:val="0"/>
                            <w:rPr>
                              <w:w w:val="100"/>
                              <w:position w:val="-1"/>
                              <w:effect w:val="none"/>
                              <w:vertAlign w:val="baseline"/>
                              <w:cs w:val="0"/>
                              <w:em w:val="none"/>
                              <w:lang/>
                            </w:rPr>
                          </w:pPr>
                          <w:r w:rsidDel="00000000" w:rsidR="00469430" w:rsidRPr="05790827">
                            <w:rPr>
                              <w:noProof w:val="1"/>
                              <w:w w:val="100"/>
                              <w:position w:val="-1"/>
                              <w:effect w:val="none"/>
                              <w:vertAlign w:val="baseline"/>
                              <w:cs w:val="0"/>
                              <w:em w:val="none"/>
                              <w:lang w:eastAsia="und" w:val="und"/>
                              <w:specVanish w:val="1"/>
                            </w:rPr>
                            <w:drawing>
                              <wp:inline distB="0" distT="0" distL="114300" distR="114300">
                                <wp:extent cx="1706880" cy="960120"/>
                                <wp:effectExtent b="0" l="0" r="0" t="0"/>
                                <wp:docPr descr="C:\Users\anailde\AppData\Local\Packages\Microsoft.Windows.Photos_8wekyb3d8bbwe\TempState\ShareServiceTempFolder\1A Primaria+Gradiente.jpeg" id="1025" name="Imagem 3"/>
                                <a:graphic>
                                  <a:graphicData uri="http://schemas.openxmlformats.org/drawingml/2006/picture">
                                    <pic:pic>
                                      <pic:nvPicPr>
                                        <pic:cNvPr descr="C:\Users\anailde\AppData\Local\Packages\Microsoft.Windows.Photos_8wekyb3d8bbwe\TempState\ShareServiceTempFolder\1A Primaria+Gradiente.jpeg" id="1025" name="Imagem 3"/>
                                        <pic:cNvPicPr/>
                                      </pic:nvPicPr>
                                      <pic:blipFill>
                                        <a:blip r:embed="rId1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clr">
                                        <a:xfrm>
                                          <a:ext cx="1706880" cy="96012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cap="rnd" cmpd="sng" w="9525" algn="ctr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Del="00000000" w:rsidR="00469430" w:rsidRPr="00000000">
                            <w:rPr>
                              <w:w w:val="100"/>
                              <w:position w:val="-1"/>
                              <w:effect w:val="none"/>
                              <w:vertAlign w:val="baseline"/>
                              <w:cs w:val="0"/>
                              <w:em w:val="none"/>
                              <w:lang/>
                            </w:rPr>
                          </w:r>
                        </w:p>
                        <w:p w:rsidR="00000000" w:rsidDel="00000000" w:rsidP="000729B6" w:rsidRDefault="00000000" w:rsidRPr="00000000">
                          <w:pPr>
                            <w:pStyle w:val="Normal"/>
                            <w:suppressAutoHyphens w:val="1"/>
                            <w:spacing w:line="1" w:lineRule="atLeast"/>
                            <w:ind w:leftChars="-1" w:rightChars="0" w:hanging="2" w:firstLineChars="-1"/>
                            <w:textDirection w:val="btLr"/>
                            <w:textAlignment w:val="top"/>
                            <w:outlineLvl w:val="0"/>
                            <w:rPr>
                              <w:w w:val="100"/>
                              <w:position w:val="-1"/>
                              <w:effect w:val="none"/>
                              <w:vertAlign w:val="baseline"/>
                              <w:cs w:val="0"/>
                              <w:em w:val="none"/>
                              <w:lang/>
                            </w:rPr>
                          </w:pPr>
                          <w:r w:rsidDel="00000000" w:rsidR="00469430" w:rsidRPr="00000000">
                            <w:rPr>
                              <w:w w:val="100"/>
                              <w:position w:val="-1"/>
                              <w:effect w:val="none"/>
                              <w:vertAlign w:val="baseline"/>
                              <w:cs w:val="0"/>
                              <w:em w:val="none"/>
                              <w:lang/>
                            </w:rPr>
                          </w:r>
                        </w:p>
                        <w:p w:rsidR="00000000" w:rsidDel="00000000" w:rsidP="00000000" w:rsidRDefault="00000000" w:rsidRPr="00000000">
                          <w:pPr>
                            <w:pStyle w:val="Normal"/>
                            <w:suppressAutoHyphens w:val="1"/>
                            <w:spacing w:line="1" w:lineRule="atLeast"/>
                            <w:ind w:leftChars="-1" w:rightChars="0" w:hanging="2" w:firstLineChars="-1"/>
                            <w:textDirection w:val="btLr"/>
                            <w:textAlignment w:val="top"/>
                            <w:outlineLvl w:val="0"/>
                            <w:rPr>
                              <w:w w:val="100"/>
                              <w:position w:val="-1"/>
                              <w:effect w:val="none"/>
                              <w:vertAlign w:val="baseline"/>
                              <w:cs w:val="0"/>
                              <w:em w:val="none"/>
                              <w:lang/>
                            </w:rPr>
                          </w:pPr>
                          <w:r w:rsidDel="00000000" w:rsidR="00469430" w:rsidRPr="00000000">
                            <w:rPr>
                              <w:w w:val="100"/>
                              <w:position w:val="-1"/>
                              <w:effect w:val="none"/>
                              <w:vertAlign w:val="baseline"/>
                              <w:cs w:val="0"/>
                              <w:em w:val="none"/>
                              <w:lang/>
                            </w:rPr>
                          </w:r>
                        </w:p>
                      </w:txbxContent>
                    </wps:txbx>
                    <wps:bodyPr anchorCtr="0" anchor="t" bIns="45720" lIns="91440" rIns="91440" rot="0" vert="horz" wrap="square" tIns="4572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0" distB="45720" distT="45720" distL="114300" distR="114300" hidden="0" layoutInCell="1" locked="0" relativeHeight="0" simplePos="0">
              <wp:simplePos x="0" y="0"/>
              <wp:positionH relativeFrom="column">
                <wp:posOffset>-34281</wp:posOffset>
              </wp:positionH>
              <wp:positionV relativeFrom="paragraph">
                <wp:posOffset>-311141</wp:posOffset>
              </wp:positionV>
              <wp:extent cx="2257425" cy="953770"/>
              <wp:effectExtent b="0" l="0" r="0" t="0"/>
              <wp:wrapSquare wrapText="bothSides" distB="45720" distT="45720" distL="114300" distR="114300"/>
              <wp:docPr id="1041" name="image2.jpg"/>
              <a:graphic>
                <a:graphicData uri="http://schemas.openxmlformats.org/drawingml/2006/picture">
                  <pic:pic>
                    <pic:nvPicPr>
                      <pic:cNvPr id="0" name="image2.jpg"/>
                      <pic:cNvPicPr preferRelativeResize="0"/>
                    </pic:nvPicPr>
                    <pic:blipFill>
                      <a:blip r:embed="rId2"/>
                      <a:srcRect b="0" l="0" r="0" t="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2257425" cy="95377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  <w:p w:rsidR="00000000" w:rsidDel="00000000" w:rsidP="00000000" w:rsidRDefault="00000000" w:rsidRPr="00000000" w14:paraId="0000001A">
    <w:pPr>
      <w:ind w:hanging="2"/>
      <w:jc w:val="right"/>
      <w:rPr>
        <w:rFonts w:ascii="Cambria Math" w:cs="Cambria Math" w:eastAsia="Cambria Math" w:hAnsi="Cambria Math"/>
        <w:smallCaps w:val="0"/>
        <w:vertAlign w:val="baseline"/>
      </w:rPr>
    </w:pPr>
    <w:r w:rsidDel="00000000" w:rsidR="00000000" w:rsidRPr="00000000">
      <w:rPr>
        <w:rFonts w:ascii="Cambria Math" w:cs="Cambria Math" w:eastAsia="Cambria Math" w:hAnsi="Cambria Math"/>
        <w:smallCaps w:val="1"/>
        <w:vertAlign w:val="baseline"/>
        <w:rtl w:val="0"/>
      </w:rPr>
      <w:t xml:space="preserve">UNIVERSIDADE FEDERAL DO RIO GRANDE DO NORTE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B">
    <w:pPr>
      <w:pBdr>
        <w:bottom w:color="000000" w:space="1" w:sz="12" w:val="single"/>
      </w:pBdr>
      <w:ind w:hanging="2"/>
      <w:jc w:val="right"/>
      <w:rPr>
        <w:rFonts w:ascii="Cambria Math" w:cs="Cambria Math" w:eastAsia="Cambria Math" w:hAnsi="Cambria Math"/>
        <w:smallCaps w:val="0"/>
        <w:vertAlign w:val="baseline"/>
      </w:rPr>
    </w:pPr>
    <w:r w:rsidDel="00000000" w:rsidR="00000000" w:rsidRPr="00000000">
      <w:rPr>
        <w:rFonts w:ascii="Cambria Math" w:cs="Cambria Math" w:eastAsia="Cambria Math" w:hAnsi="Cambria Math"/>
        <w:smallCaps w:val="1"/>
        <w:vertAlign w:val="baseline"/>
        <w:rtl w:val="0"/>
      </w:rPr>
      <w:t xml:space="preserve">INSTITUTO METRÓPOLE DIGITAL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C">
    <w:pPr>
      <w:pBdr>
        <w:bottom w:color="000000" w:space="1" w:sz="12" w:val="single"/>
      </w:pBdr>
      <w:ind w:hanging="2"/>
      <w:jc w:val="right"/>
      <w:rPr>
        <w:rFonts w:ascii="Cambria Math" w:cs="Cambria Math" w:eastAsia="Cambria Math" w:hAnsi="Cambria Math"/>
        <w:smallCaps w:val="0"/>
        <w:vertAlign w:val="baseline"/>
      </w:rPr>
    </w:pPr>
    <w:r w:rsidDel="00000000" w:rsidR="00000000" w:rsidRPr="00000000">
      <w:rPr>
        <w:rFonts w:ascii="Cambria Math" w:cs="Cambria Math" w:eastAsia="Cambria Math" w:hAnsi="Cambria Math"/>
        <w:smallCaps w:val="1"/>
        <w:vertAlign w:val="baseline"/>
        <w:rtl w:val="0"/>
      </w:rPr>
      <w:t xml:space="preserve">CONSELHO DE DESENVOLVIMENTO ACADÊMICO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D">
    <w:pPr>
      <w:pBdr>
        <w:bottom w:color="000000" w:space="1" w:sz="12" w:val="single"/>
      </w:pBdr>
      <w:ind w:hanging="2"/>
      <w:jc w:val="right"/>
      <w:rPr>
        <w:smallCaps w:val="0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E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lang w:val="pt_BR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Título1">
    <w:name w:val="Título 1"/>
    <w:basedOn w:val="Normal"/>
    <w:next w:val="Normal"/>
    <w:autoRedefine w:val="0"/>
    <w:hidden w:val="0"/>
    <w:qFormat w:val="0"/>
    <w:pPr>
      <w:keepNext w:val="1"/>
      <w:suppressAutoHyphens w:val="1"/>
      <w:spacing w:line="1" w:lineRule="atLeast"/>
      <w:ind w:leftChars="-1" w:rightChars="0" w:firstLineChars="-1"/>
      <w:jc w:val="center"/>
      <w:textDirection w:val="btLr"/>
      <w:textAlignment w:val="top"/>
      <w:outlineLvl w:val="0"/>
    </w:pPr>
    <w:rPr>
      <w:rFonts w:ascii="Tahoma" w:hAnsi="Tahoma"/>
      <w:smallCaps w:val="1"/>
      <w:shadow w:val="1"/>
      <w:color w:val="0000ff"/>
      <w:w w:val="100"/>
      <w:position w:val="-1"/>
      <w:sz w:val="32"/>
      <w:effect w:val="none"/>
      <w:vertAlign w:val="baseline"/>
      <w:cs w:val="0"/>
      <w:em w:val="none"/>
      <w:lang w:bidi="ar-SA" w:eastAsia="pt-BR" w:val="pt-BR"/>
    </w:rPr>
  </w:style>
  <w:style w:type="paragraph" w:styleId="Título2">
    <w:name w:val="Título 2"/>
    <w:basedOn w:val="Normal"/>
    <w:next w:val="Normal"/>
    <w:autoRedefine w:val="0"/>
    <w:hidden w:val="0"/>
    <w:qFormat w:val="0"/>
    <w:pPr>
      <w:keepNext w:val="1"/>
      <w:suppressAutoHyphens w:val="1"/>
      <w:spacing w:line="1" w:lineRule="atLeast"/>
      <w:ind w:left="4536" w:leftChars="-1" w:rightChars="0" w:firstLineChars="-1"/>
      <w:jc w:val="center"/>
      <w:textDirection w:val="btLr"/>
      <w:textAlignment w:val="top"/>
      <w:outlineLvl w:val="1"/>
    </w:pPr>
    <w:rPr>
      <w:rFonts w:ascii="Tahoma" w:hAnsi="Tahoma"/>
      <w:smallCaps w:val="1"/>
      <w:w w:val="100"/>
      <w:position w:val="-1"/>
      <w:sz w:val="24"/>
      <w:effect w:val="none"/>
      <w:vertAlign w:val="baseline"/>
      <w:cs w:val="0"/>
      <w:em w:val="none"/>
      <w:lang w:bidi="ar-SA" w:eastAsia="pt-BR" w:val="pt-BR"/>
    </w:rPr>
  </w:style>
  <w:style w:type="paragraph" w:styleId="Título3">
    <w:name w:val="Título 3"/>
    <w:basedOn w:val="Normal"/>
    <w:next w:val="Normal"/>
    <w:autoRedefine w:val="0"/>
    <w:hidden w:val="0"/>
    <w:qFormat w:val="0"/>
    <w:pPr>
      <w:keepNext w:val="1"/>
      <w:tabs>
        <w:tab w:val="left" w:leader="none" w:pos="1701"/>
      </w:tabs>
      <w:suppressAutoHyphens w:val="1"/>
      <w:spacing w:after="40" w:before="40" w:line="1" w:lineRule="atLeast"/>
      <w:ind w:leftChars="-1" w:rightChars="0" w:firstLineChars="-1"/>
      <w:jc w:val="both"/>
      <w:textDirection w:val="btLr"/>
      <w:textAlignment w:val="top"/>
      <w:outlineLvl w:val="2"/>
    </w:pPr>
    <w:rPr>
      <w:rFonts w:ascii="Tahoma" w:hAnsi="Tahoma"/>
      <w:smallCaps w:val="1"/>
      <w:w w:val="100"/>
      <w:position w:val="-1"/>
      <w:sz w:val="24"/>
      <w:effect w:val="none"/>
      <w:vertAlign w:val="baseline"/>
      <w:cs w:val="0"/>
      <w:em w:val="none"/>
      <w:lang w:bidi="ar-SA" w:eastAsia="pt-BR" w:val="pt-BR"/>
    </w:rPr>
  </w:style>
  <w:style w:type="paragraph" w:styleId="Título4">
    <w:name w:val="Título 4"/>
    <w:basedOn w:val="Normal"/>
    <w:next w:val="Normal"/>
    <w:autoRedefine w:val="0"/>
    <w:hidden w:val="0"/>
    <w:qFormat w:val="0"/>
    <w:pPr>
      <w:keepNext w:val="1"/>
      <w:suppressAutoHyphens w:val="1"/>
      <w:spacing w:line="1" w:lineRule="atLeast"/>
      <w:ind w:leftChars="-1" w:rightChars="0" w:firstLineChars="-1"/>
      <w:jc w:val="center"/>
      <w:textDirection w:val="btLr"/>
      <w:textAlignment w:val="top"/>
      <w:outlineLvl w:val="3"/>
    </w:pPr>
    <w:rPr>
      <w:rFonts w:ascii="Bookman Old Style" w:hAnsi="Bookman Old Style"/>
      <w:b w:val="1"/>
      <w:w w:val="100"/>
      <w:position w:val="-1"/>
      <w:sz w:val="46"/>
      <w:effect w:val="none"/>
      <w:vertAlign w:val="baseline"/>
      <w:cs w:val="0"/>
      <w:em w:val="none"/>
      <w:lang w:bidi="ar-SA" w:eastAsia="pt-BR" w:val="pt-BR"/>
    </w:rPr>
  </w:style>
  <w:style w:type="paragraph" w:styleId="Título5">
    <w:name w:val="Título 5"/>
    <w:basedOn w:val="Normal"/>
    <w:next w:val="Normal"/>
    <w:autoRedefine w:val="0"/>
    <w:hidden w:val="0"/>
    <w:qFormat w:val="0"/>
    <w:pPr>
      <w:keepNext w:val="1"/>
      <w:tabs>
        <w:tab w:val="left" w:leader="none" w:pos="1701"/>
      </w:tabs>
      <w:suppressAutoHyphens w:val="1"/>
      <w:spacing w:line="1" w:lineRule="atLeast"/>
      <w:ind w:leftChars="-1" w:rightChars="0" w:firstLineChars="-1"/>
      <w:jc w:val="center"/>
      <w:textDirection w:val="btLr"/>
      <w:textAlignment w:val="top"/>
      <w:outlineLvl w:val="4"/>
    </w:pPr>
    <w:rPr>
      <w:rFonts w:ascii="Bookman Old Style" w:hAnsi="Bookman Old Style"/>
      <w:w w:val="100"/>
      <w:position w:val="-1"/>
      <w:sz w:val="24"/>
      <w:effect w:val="none"/>
      <w:vertAlign w:val="baseline"/>
      <w:cs w:val="0"/>
      <w:em w:val="none"/>
      <w:lang w:bidi="ar-SA" w:eastAsia="pt-BR" w:val="pt-BR"/>
    </w:rPr>
  </w:style>
  <w:style w:type="paragraph" w:styleId="Título6">
    <w:name w:val="Título 6"/>
    <w:basedOn w:val="Normal"/>
    <w:next w:val="Normal"/>
    <w:autoRedefine w:val="0"/>
    <w:hidden w:val="0"/>
    <w:qFormat w:val="0"/>
    <w:pPr>
      <w:keepNext w:val="1"/>
      <w:suppressAutoHyphens w:val="1"/>
      <w:spacing w:line="1" w:lineRule="atLeast"/>
      <w:ind w:leftChars="-1" w:rightChars="0" w:firstLineChars="-1"/>
      <w:textDirection w:val="btLr"/>
      <w:textAlignment w:val="top"/>
      <w:outlineLvl w:val="5"/>
    </w:pPr>
    <w:rPr>
      <w:rFonts w:ascii="Bookman Old Style" w:hAnsi="Bookman Old Style"/>
      <w:w w:val="100"/>
      <w:position w:val="-1"/>
      <w:sz w:val="24"/>
      <w:effect w:val="none"/>
      <w:vertAlign w:val="baseline"/>
      <w:cs w:val="0"/>
      <w:em w:val="none"/>
      <w:lang w:bidi="ar-SA" w:eastAsia="pt-BR" w:val="pt-BR"/>
    </w:rPr>
  </w:style>
  <w:style w:type="character" w:styleId="Fonteparág.padrão">
    <w:name w:val="Fonte parág. padrão"/>
    <w:next w:val="Fonteparág.padrão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table" w:styleId="Tabelanormal">
    <w:name w:val="Tabela normal"/>
    <w:next w:val="Tabelanormal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/>
    </w:rPr>
    <w:tblPr>
      <w:tblStyle w:val="Tabelanormal"/>
      <w:jc w:val="left"/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>
    <w:name w:val="Sem lista"/>
    <w:next w:val="Semlista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</w:style>
  <w:style w:type="paragraph" w:styleId="Corpo_do_Texto">
    <w:name w:val="Corpo_do_Texto"/>
    <w:basedOn w:val="Normal"/>
    <w:next w:val="Corpo_do_Texto"/>
    <w:autoRedefine w:val="0"/>
    <w:hidden w:val="0"/>
    <w:qFormat w:val="0"/>
    <w:pPr>
      <w:widowControl w:val="0"/>
      <w:suppressAutoHyphens w:val="1"/>
      <w:spacing w:before="120" w:line="480" w:lineRule="auto"/>
      <w:ind w:leftChars="-1" w:rightChars="0" w:firstLine="1134" w:firstLineChars="-1"/>
      <w:jc w:val="both"/>
      <w:textDirection w:val="btLr"/>
      <w:textAlignment w:val="top"/>
      <w:outlineLvl w:val="0"/>
    </w:pPr>
    <w:rPr>
      <w:rFonts w:ascii="Atron Light SSi" w:hAnsi="Atron Light SSi"/>
      <w:w w:val="100"/>
      <w:position w:val="-1"/>
      <w:sz w:val="26"/>
      <w:effect w:val="none"/>
      <w:vertAlign w:val="baseline"/>
      <w:cs w:val="0"/>
      <w:em w:val="none"/>
      <w:lang w:bidi="ar-SA" w:eastAsia="pt-BR" w:val="pt-BR"/>
    </w:rPr>
  </w:style>
  <w:style w:type="paragraph" w:styleId="CitaçãoLonga">
    <w:name w:val="Citação Longa"/>
    <w:basedOn w:val="Corpo_do_Texto"/>
    <w:next w:val="CitaçãoLonga"/>
    <w:autoRedefine w:val="0"/>
    <w:hidden w:val="0"/>
    <w:qFormat w:val="0"/>
    <w:pPr>
      <w:widowControl w:val="0"/>
      <w:suppressAutoHyphens w:val="1"/>
      <w:spacing w:after="240" w:before="120" w:line="240" w:lineRule="auto"/>
      <w:ind w:left="1134" w:right="567" w:leftChars="-1" w:rightChars="0" w:firstLine="0" w:firstLineChars="-1"/>
      <w:jc w:val="both"/>
      <w:textDirection w:val="btLr"/>
      <w:textAlignment w:val="top"/>
      <w:outlineLvl w:val="0"/>
    </w:pPr>
    <w:rPr>
      <w:rFonts w:ascii="Atron Light SSi" w:hAnsi="Atron Light SSi"/>
      <w:i w:val="1"/>
      <w:w w:val="100"/>
      <w:position w:val="-1"/>
      <w:sz w:val="22"/>
      <w:effect w:val="none"/>
      <w:vertAlign w:val="baseline"/>
      <w:cs w:val="0"/>
      <w:em w:val="none"/>
      <w:lang w:bidi="ar-SA" w:eastAsia="pt-BR" w:val="pt-BR"/>
    </w:rPr>
  </w:style>
  <w:style w:type="paragraph" w:styleId="Sub_Título">
    <w:name w:val="Sub_Título"/>
    <w:basedOn w:val="Normal"/>
    <w:next w:val="Corpo_do_Texto"/>
    <w:autoRedefine w:val="0"/>
    <w:hidden w:val="0"/>
    <w:qFormat w:val="0"/>
    <w:pPr>
      <w:keepNext w:val="1"/>
      <w:pageBreakBefore w:val="1"/>
      <w:widowControl w:val="0"/>
      <w:suppressAutoHyphens w:val="1"/>
      <w:spacing w:after="480" w:before="480" w:line="1" w:lineRule="atLeast"/>
      <w:ind w:leftChars="-1" w:rightChars="0" w:firstLineChars="-1"/>
      <w:textDirection w:val="btLr"/>
      <w:textAlignment w:val="top"/>
      <w:outlineLvl w:val="0"/>
    </w:pPr>
    <w:rPr>
      <w:rFonts w:ascii="Cyper SSi" w:hAnsi="Cyper SSi"/>
      <w:w w:val="100"/>
      <w:position w:val="-1"/>
      <w:sz w:val="28"/>
      <w:effect w:val="none"/>
      <w:vertAlign w:val="baseline"/>
      <w:cs w:val="0"/>
      <w:em w:val="none"/>
      <w:lang w:bidi="ar-SA" w:eastAsia="pt-BR" w:val="pt-BR"/>
    </w:rPr>
  </w:style>
  <w:style w:type="paragraph" w:styleId="Textodebalão">
    <w:name w:val="Texto de balão"/>
    <w:basedOn w:val="Normal"/>
    <w:next w:val="Textodebalão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rFonts w:ascii="Tahoma" w:hAnsi="Tahoma"/>
      <w:w w:val="100"/>
      <w:position w:val="-1"/>
      <w:sz w:val="16"/>
      <w:szCs w:val="16"/>
      <w:effect w:val="none"/>
      <w:vertAlign w:val="baseline"/>
      <w:cs w:val="0"/>
      <w:em w:val="none"/>
      <w:lang w:bidi="ar-SA" w:eastAsia="und" w:val="und"/>
    </w:rPr>
  </w:style>
  <w:style w:type="paragraph" w:styleId="Cabeçalho">
    <w:name w:val="Cabeçalho"/>
    <w:basedOn w:val="Normal"/>
    <w:next w:val="Cabeçalho"/>
    <w:autoRedefine w:val="0"/>
    <w:hidden w:val="0"/>
    <w:qFormat w:val="0"/>
    <w:pPr>
      <w:tabs>
        <w:tab w:val="center" w:leader="none" w:pos="4419"/>
        <w:tab w:val="right" w:leader="none" w:pos="8838"/>
      </w:tabs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 w:bidi="ar-SA" w:eastAsia="pt-BR" w:val="pt-BR"/>
    </w:rPr>
  </w:style>
  <w:style w:type="paragraph" w:styleId="Rodapé">
    <w:name w:val="Rodapé"/>
    <w:basedOn w:val="Normal"/>
    <w:next w:val="Rodapé"/>
    <w:autoRedefine w:val="0"/>
    <w:hidden w:val="0"/>
    <w:qFormat w:val="0"/>
    <w:pPr>
      <w:tabs>
        <w:tab w:val="center" w:leader="none" w:pos="4419"/>
        <w:tab w:val="right" w:leader="none" w:pos="8838"/>
      </w:tabs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 w:bidi="ar-SA" w:eastAsia="pt-BR" w:val="pt-BR"/>
    </w:rPr>
  </w:style>
  <w:style w:type="character" w:styleId="Hyperlink">
    <w:name w:val="Hyperlink"/>
    <w:next w:val="Hyperlink"/>
    <w:autoRedefine w:val="0"/>
    <w:hidden w:val="0"/>
    <w:qFormat w:val="0"/>
    <w:rPr>
      <w:color w:val="0000ff"/>
      <w:w w:val="100"/>
      <w:position w:val="-1"/>
      <w:u w:val="single"/>
      <w:effect w:val="none"/>
      <w:vertAlign w:val="baseline"/>
      <w:cs w:val="0"/>
      <w:em w:val="none"/>
      <w:lang/>
    </w:rPr>
  </w:style>
  <w:style w:type="character" w:styleId="TextodebalãoChar">
    <w:name w:val="Texto de balão Char"/>
    <w:next w:val="TextodebalãoChar"/>
    <w:autoRedefine w:val="0"/>
    <w:hidden w:val="0"/>
    <w:qFormat w:val="0"/>
    <w:rPr>
      <w:rFonts w:ascii="Tahoma" w:cs="Tahoma" w:hAnsi="Tahoma"/>
      <w:w w:val="100"/>
      <w:position w:val="-1"/>
      <w:sz w:val="16"/>
      <w:szCs w:val="16"/>
      <w:effect w:val="none"/>
      <w:vertAlign w:val="baseline"/>
      <w:cs w:val="0"/>
      <w:em w:val="none"/>
      <w:lang/>
    </w:rPr>
  </w:style>
  <w:style w:type="paragraph" w:styleId="Pré-formataçãoHTML">
    <w:name w:val="Pré-formatação HTML"/>
    <w:basedOn w:val="Normal"/>
    <w:next w:val="Pré-formataçãoHTML"/>
    <w:autoRedefine w:val="0"/>
    <w:hidden w:val="0"/>
    <w:qFormat w:val="1"/>
    <w:pPr>
      <w:tabs>
        <w:tab w:val="left" w:leader="none" w:pos="916"/>
        <w:tab w:val="left" w:leader="none" w:pos="1832"/>
        <w:tab w:val="left" w:leader="none" w:pos="2748"/>
        <w:tab w:val="left" w:leader="none" w:pos="3664"/>
        <w:tab w:val="left" w:leader="none" w:pos="4580"/>
        <w:tab w:val="left" w:leader="none" w:pos="5496"/>
        <w:tab w:val="left" w:leader="none" w:pos="6412"/>
        <w:tab w:val="left" w:leader="none" w:pos="7328"/>
        <w:tab w:val="left" w:leader="none" w:pos="8244"/>
        <w:tab w:val="left" w:leader="none" w:pos="9160"/>
        <w:tab w:val="left" w:leader="none" w:pos="10076"/>
        <w:tab w:val="left" w:leader="none" w:pos="10992"/>
        <w:tab w:val="left" w:leader="none" w:pos="11908"/>
        <w:tab w:val="left" w:leader="none" w:pos="12824"/>
        <w:tab w:val="left" w:leader="none" w:pos="13740"/>
        <w:tab w:val="left" w:leader="none" w:pos="14656"/>
      </w:tabs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rFonts w:ascii="Courier New" w:cs="Courier New" w:hAnsi="Courier New"/>
      <w:w w:val="100"/>
      <w:position w:val="-1"/>
      <w:effect w:val="none"/>
      <w:vertAlign w:val="baseline"/>
      <w:cs w:val="0"/>
      <w:em w:val="none"/>
      <w:lang w:bidi="ar-SA" w:eastAsia="pt-BR" w:val="pt-BR"/>
    </w:rPr>
  </w:style>
  <w:style w:type="character" w:styleId="Pré-formataçãoHTMLChar">
    <w:name w:val="Pré-formatação HTML Char"/>
    <w:next w:val="Pré-formataçãoHTMLChar"/>
    <w:autoRedefine w:val="0"/>
    <w:hidden w:val="0"/>
    <w:qFormat w:val="0"/>
    <w:rPr>
      <w:rFonts w:ascii="Courier New" w:cs="Courier New" w:hAnsi="Courier New"/>
      <w:w w:val="100"/>
      <w:position w:val="-1"/>
      <w:effect w:val="none"/>
      <w:vertAlign w:val="baseline"/>
      <w:cs w:val="0"/>
      <w:em w:val="none"/>
      <w:lang/>
    </w:rPr>
  </w:style>
  <w:style w:type="table" w:styleId="Tabelacomgrade">
    <w:name w:val="Tabela com grade"/>
    <w:basedOn w:val="Tabelanormal"/>
    <w:next w:val="Tabelacomgrade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/>
    </w:rPr>
    <w:tblPr>
      <w:tblStyle w:val="Tabelacomgrade"/>
      <w:jc w:val="left"/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character" w:styleId="fontstyle01">
    <w:name w:val="fontstyle01"/>
    <w:next w:val="fontstyle01"/>
    <w:autoRedefine w:val="0"/>
    <w:hidden w:val="0"/>
    <w:qFormat w:val="0"/>
    <w:rPr>
      <w:rFonts w:ascii="Times-Roman" w:hAnsi="Times-Roman" w:hint="default"/>
      <w:color w:val="000000"/>
      <w:w w:val="100"/>
      <w:position w:val="-1"/>
      <w:sz w:val="24"/>
      <w:szCs w:val="24"/>
      <w:effect w:val="none"/>
      <w:vertAlign w:val="baseline"/>
      <w:cs w:val="0"/>
      <w:em w:val="none"/>
      <w:lang/>
    </w:rPr>
  </w:style>
  <w:style w:type="paragraph" w:styleId="Normal(Web)">
    <w:name w:val="Normal (Web)"/>
    <w:basedOn w:val="Normal"/>
    <w:next w:val="Normal(Web)"/>
    <w:autoRedefine w:val="0"/>
    <w:hidden w:val="0"/>
    <w:qFormat w:val="1"/>
    <w:pPr>
      <w:suppressAutoHyphens w:val="1"/>
      <w:spacing w:after="100" w:afterAutospacing="1" w:before="100" w:beforeAutospacing="1"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sz w:val="24"/>
      <w:szCs w:val="24"/>
      <w:effect w:val="none"/>
      <w:vertAlign w:val="baseline"/>
      <w:cs w:val="0"/>
      <w:em w:val="none"/>
      <w:lang w:bidi="ar-SA" w:eastAsia="pt-BR" w:val="pt-BR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2" Type="http://schemas.openxmlformats.org/officeDocument/2006/relationships/theme" Target="theme/theme1.xml"/><Relationship Id="rId3" Type="http://schemas.openxmlformats.org/officeDocument/2006/relationships/settings" Target="settings.xml"/><Relationship Id="rId4" Type="http://schemas.openxmlformats.org/officeDocument/2006/relationships/fontTable" Target="fontTable.xml"/><Relationship Id="rId10" Type="http://schemas.openxmlformats.org/officeDocument/2006/relationships/footer" Target="footer2.xml"/><Relationship Id="rId9" Type="http://schemas.openxmlformats.org/officeDocument/2006/relationships/footer" Target="footer1.xml"/><Relationship Id="rId5" Type="http://schemas.openxmlformats.org/officeDocument/2006/relationships/numbering" Target="numbering.xml"/><Relationship Id="rId6" Type="http://schemas.openxmlformats.org/officeDocument/2006/relationships/styles" Target="styles.xml"/><Relationship Id="rId7" Type="http://schemas.openxmlformats.org/officeDocument/2006/relationships/customXml" Target="../customXML/item1.xml"/><Relationship Id="rId8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2" Type="http://schemas.openxmlformats.org/officeDocument/2006/relationships/font" Target="fonts/CambriaMath-regular.ttf"/></Relationships>
</file>

<file path=word/_rels/footer1.xml.rels><?xml version="1.0" encoding="UTF-8" standalone="yes"?><Relationships xmlns="http://schemas.openxmlformats.org/package/2006/relationships"><Relationship Id="rId2" Type="http://schemas.openxmlformats.org/officeDocument/2006/relationships/hyperlink" Target="http://www.imd.ufrn.br" TargetMode="External"/></Relationships>
</file>

<file path=word/_rels/footer2.xml.rels><?xml version="1.0" encoding="UTF-8" standalone="yes"?><Relationships xmlns="http://schemas.openxmlformats.org/package/2006/relationships"><Relationship Id="rId2" Type="http://schemas.openxmlformats.org/officeDocument/2006/relationships/image" Target="media/image3.png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Relationship Id="rId2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2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3kJLdl+wfICwbMa6aYquXM7jrMA==">CgMxLjA4AHIhMUMxMGpvREIwV2J2RzV6NnpMWlZtMVlaWlNsNTdUbUI0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2025-10-09T18:13:00Z</dcterms:created>
  <dc:creator>Universidade Federal do Rio Grande do Norte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