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B740F" w:rsidTr="00273C20">
        <w:tc>
          <w:tcPr>
            <w:tcW w:w="9495" w:type="dxa"/>
            <w:shd w:val="clear" w:color="auto" w:fill="DFDFDF"/>
          </w:tcPr>
          <w:p w:rsidR="002B740F" w:rsidRDefault="002B740F" w:rsidP="00273C20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bCs/>
                <w:sz w:val="24"/>
                <w:szCs w:val="24"/>
                <w:u w:val="single"/>
                <w:vertAlign w:val="superscript"/>
              </w:rPr>
              <w:t>0</w:t>
            </w:r>
            <w:r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122/2025-CDA/IMD, de 14 de novembro de 2025.</w:t>
            </w:r>
          </w:p>
        </w:tc>
      </w:tr>
    </w:tbl>
    <w:p w:rsidR="002B740F" w:rsidRDefault="002B740F" w:rsidP="002B740F">
      <w:pPr>
        <w:rPr>
          <w:rFonts w:ascii="Cambria Math" w:eastAsia="Cambria Math" w:hAnsi="Cambria Math" w:cs="Cambria Math"/>
          <w:sz w:val="24"/>
          <w:szCs w:val="24"/>
        </w:rPr>
      </w:pPr>
    </w:p>
    <w:p w:rsidR="002B740F" w:rsidRDefault="002B740F" w:rsidP="002B740F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  <w:r>
        <w:rPr>
          <w:rFonts w:ascii="Cambria Math" w:eastAsia="Cambria Math" w:hAnsi="Cambria Math" w:cs="Cambria Math"/>
          <w:sz w:val="24"/>
          <w:szCs w:val="24"/>
        </w:rPr>
        <w:t xml:space="preserve"> </w:t>
      </w:r>
      <w:r>
        <w:rPr>
          <w:rFonts w:ascii="Cambria Math" w:eastAsia="Cambria Math" w:hAnsi="Cambria Math" w:cs="Cambria Math"/>
          <w:sz w:val="24"/>
          <w:szCs w:val="24"/>
        </w:rPr>
        <w:t>ao Instituto Metrópole Digital.</w:t>
      </w:r>
    </w:p>
    <w:p w:rsidR="002B740F" w:rsidRDefault="002B740F" w:rsidP="002B740F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B740F" w:rsidRDefault="002B740F" w:rsidP="002B740F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B740F" w:rsidRDefault="002B740F" w:rsidP="002B740F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CONSIDERANDO o que consta no processo nº 23077.163056/2025-42,</w:t>
      </w:r>
    </w:p>
    <w:p w:rsidR="002B740F" w:rsidRDefault="002B740F" w:rsidP="002B740F">
      <w:pPr>
        <w:rPr>
          <w:rFonts w:ascii="Cambria Math" w:eastAsia="Cambria Math" w:hAnsi="Cambria Math" w:cs="Cambria Math"/>
          <w:sz w:val="24"/>
          <w:szCs w:val="24"/>
        </w:rPr>
      </w:pPr>
    </w:p>
    <w:p w:rsidR="002B740F" w:rsidRDefault="002B740F" w:rsidP="002B740F">
      <w:pPr>
        <w:rPr>
          <w:rFonts w:ascii="Cambria Math" w:eastAsia="Cambria Math" w:hAnsi="Cambria Math" w:cs="Cambria Math"/>
          <w:sz w:val="24"/>
          <w:szCs w:val="24"/>
        </w:rPr>
      </w:pPr>
    </w:p>
    <w:p w:rsidR="002B740F" w:rsidRDefault="002B740F" w:rsidP="002B740F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bCs/>
          <w:sz w:val="24"/>
          <w:szCs w:val="24"/>
        </w:rPr>
        <w:t>R E S O L V E:</w:t>
      </w:r>
    </w:p>
    <w:p w:rsidR="002B740F" w:rsidRDefault="002B740F" w:rsidP="002B740F">
      <w:pPr>
        <w:rPr>
          <w:rFonts w:ascii="Cambria Math" w:eastAsia="Cambria Math" w:hAnsi="Cambria Math" w:cs="Cambria Math"/>
          <w:sz w:val="24"/>
          <w:szCs w:val="24"/>
        </w:rPr>
      </w:pPr>
    </w:p>
    <w:p w:rsidR="002B740F" w:rsidRDefault="002B740F" w:rsidP="002B740F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B740F" w:rsidRDefault="002B740F" w:rsidP="002B740F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bCs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“Modelos de perturbação para priorização de tipos celulares e alvos terapêuticos putativos”, coordenado pelo Prof. Diego Marques Coelho.</w:t>
      </w:r>
    </w:p>
    <w:p w:rsidR="002B740F" w:rsidRDefault="002B740F" w:rsidP="002B740F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1F71CA" w:rsidRDefault="002B740F" w:rsidP="002B740F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bookmarkStart w:id="0" w:name="_GoBack"/>
      <w:bookmarkEnd w:id="0"/>
      <w:r>
        <w:rPr>
          <w:rFonts w:ascii="Cambria Math" w:eastAsia="Cambria Math" w:hAnsi="Cambria Math" w:cs="Cambria Math"/>
          <w:b/>
          <w:bCs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data de sua publicação, revogadas as disposições em contrário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B740F" w:rsidRDefault="002B740F" w:rsidP="002B740F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B740F" w:rsidRDefault="002B740F" w:rsidP="002B740F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B740F" w:rsidRDefault="002B740F" w:rsidP="002B740F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14 de novembro de 2025.</w:t>
      </w:r>
    </w:p>
    <w:p w:rsidR="002B740F" w:rsidRDefault="002B740F" w:rsidP="002B740F">
      <w:pPr>
        <w:rPr>
          <w:rFonts w:ascii="Cambria Math" w:eastAsia="Cambria Math" w:hAnsi="Cambria Math" w:cs="Cambria Math"/>
          <w:sz w:val="24"/>
          <w:szCs w:val="24"/>
        </w:rPr>
      </w:pPr>
    </w:p>
    <w:p w:rsidR="002B740F" w:rsidRDefault="002B740F" w:rsidP="002B740F">
      <w:pPr>
        <w:jc w:val="right"/>
        <w:rPr>
          <w:rFonts w:ascii="Cambria Math" w:eastAsia="Cambria Math" w:hAnsi="Cambria Math" w:cs="Cambria Math"/>
          <w:b/>
          <w:bCs/>
          <w:sz w:val="24"/>
          <w:szCs w:val="24"/>
        </w:rPr>
      </w:pPr>
      <w:r>
        <w:rPr>
          <w:rFonts w:ascii="Cambria Math" w:eastAsia="Cambria Math" w:hAnsi="Cambria Math" w:cs="Cambria Math"/>
          <w:b/>
          <w:bCs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bCs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bCs/>
          <w:sz w:val="24"/>
          <w:szCs w:val="24"/>
        </w:rPr>
        <w:t xml:space="preserve"> do Rêgo </w:t>
      </w:r>
    </w:p>
    <w:p w:rsidR="002B740F" w:rsidRDefault="002B740F" w:rsidP="002B740F">
      <w:pPr>
        <w:jc w:val="right"/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sectPr w:rsidR="002B740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CE0" w:rsidRDefault="00492CE0" w:rsidP="002B740F">
      <w:r>
        <w:separator/>
      </w:r>
    </w:p>
  </w:endnote>
  <w:endnote w:type="continuationSeparator" w:id="0">
    <w:p w:rsidR="00492CE0" w:rsidRDefault="00492CE0" w:rsidP="002B7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CE0" w:rsidRDefault="00492CE0" w:rsidP="002B740F">
      <w:r>
        <w:separator/>
      </w:r>
    </w:p>
  </w:footnote>
  <w:footnote w:type="continuationSeparator" w:id="0">
    <w:p w:rsidR="00492CE0" w:rsidRDefault="00492CE0" w:rsidP="002B7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40F" w:rsidRDefault="002B740F" w:rsidP="002B740F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4D367CBC" wp14:editId="3E5C1B0E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076450" cy="828675"/>
              <wp:effectExtent l="0" t="0" r="0" b="9525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6450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B740F" w:rsidRDefault="002B740F" w:rsidP="002B740F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 wp14:anchorId="648035F4" wp14:editId="25A2C495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B740F" w:rsidRDefault="002B740F" w:rsidP="002B740F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B740F" w:rsidRDefault="002B740F" w:rsidP="002B740F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367CBC"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3.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" stroked="f">
              <v:textbox>
                <w:txbxContent>
                  <w:p w:rsidR="002B740F" w:rsidRDefault="002B740F" w:rsidP="002B740F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 wp14:anchorId="648035F4" wp14:editId="25A2C495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B740F" w:rsidRDefault="002B740F" w:rsidP="002B740F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B740F" w:rsidRDefault="002B740F" w:rsidP="002B740F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Cambria Math" w:eastAsia="Cambria Math" w:hAnsi="Cambria Math" w:cs="Cambria Math"/>
        <w:smallCaps/>
      </w:rPr>
      <w:t>MINISTÉRIO DA EDUCAÇÃO</w:t>
    </w:r>
  </w:p>
  <w:p w:rsidR="002B740F" w:rsidRDefault="002B740F" w:rsidP="002B740F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B740F" w:rsidRDefault="002B740F" w:rsidP="002B740F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B740F" w:rsidRDefault="002B740F" w:rsidP="002B740F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B740F" w:rsidRDefault="002B740F" w:rsidP="002B740F">
    <w:pPr>
      <w:pBdr>
        <w:bottom w:val="single" w:sz="12" w:space="1" w:color="000000"/>
      </w:pBdr>
      <w:ind w:hanging="2"/>
      <w:jc w:val="right"/>
    </w:pPr>
  </w:p>
  <w:p w:rsidR="002B740F" w:rsidRDefault="002B74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40F"/>
    <w:rsid w:val="001F71CA"/>
    <w:rsid w:val="002B740F"/>
    <w:rsid w:val="0049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D8D47"/>
  <w15:chartTrackingRefBased/>
  <w15:docId w15:val="{9D98B971-1AEF-4CD9-A0F6-805C1F985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B74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B740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740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B740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740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qFormat/>
    <w:rsid w:val="002B740F"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696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suporte</dc:creator>
  <cp:keywords/>
  <dc:description/>
  <cp:lastModifiedBy>suporte</cp:lastModifiedBy>
  <cp:revision>1</cp:revision>
  <dcterms:created xsi:type="dcterms:W3CDTF">2026-05-14T13:55:00Z</dcterms:created>
  <dcterms:modified xsi:type="dcterms:W3CDTF">2026-05-14T13:56:00Z</dcterms:modified>
</cp:coreProperties>
</file>