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61B" w:rsidRDefault="002C461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0"/>
        <w:tblW w:w="949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9495"/>
      </w:tblGrid>
      <w:tr w:rsidR="002C461B">
        <w:tc>
          <w:tcPr>
            <w:tcW w:w="9495" w:type="dxa"/>
            <w:shd w:val="clear" w:color="auto" w:fill="DFDFDF"/>
          </w:tcPr>
          <w:p w:rsidR="002C461B" w:rsidRDefault="00293B91" w:rsidP="00ED0518">
            <w:pPr>
              <w:rPr>
                <w:rFonts w:ascii="Cambria Math" w:eastAsia="Cambria Math" w:hAnsi="Cambria Math" w:cs="Cambria Math"/>
                <w:sz w:val="24"/>
                <w:szCs w:val="24"/>
              </w:rPr>
            </w:pP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RESOLUÇÃO N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  <w:u w:val="single"/>
                <w:vertAlign w:val="superscript"/>
              </w:rPr>
              <w:t>0</w:t>
            </w:r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 xml:space="preserve"> </w:t>
            </w:r>
            <w:bookmarkStart w:id="0" w:name="_GoBack"/>
            <w:r w:rsidR="00356F98" w:rsidRPr="00356F98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081</w:t>
            </w:r>
            <w:bookmarkEnd w:id="0"/>
            <w:r w:rsidR="00180CB9"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/2026-CDA/IMD, de 12 de junho de 2026</w:t>
            </w:r>
            <w:r>
              <w:rPr>
                <w:rFonts w:ascii="Cambria Math" w:eastAsia="Cambria Math" w:hAnsi="Cambria Math" w:cs="Cambria Math"/>
                <w:b/>
                <w:sz w:val="24"/>
                <w:szCs w:val="24"/>
              </w:rPr>
              <w:t>.</w:t>
            </w:r>
          </w:p>
        </w:tc>
      </w:tr>
    </w:tbl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Aprova projeto de pesquisa vinculado</w:t>
      </w:r>
    </w:p>
    <w:p w:rsidR="002C461B" w:rsidRDefault="00293B91">
      <w:pPr>
        <w:ind w:left="5387"/>
        <w:jc w:val="both"/>
        <w:rPr>
          <w:rFonts w:ascii="Cambria Math" w:eastAsia="Cambria Math" w:hAnsi="Cambria Math" w:cs="Cambria Math"/>
          <w:sz w:val="24"/>
          <w:szCs w:val="24"/>
        </w:rPr>
      </w:pPr>
      <w:proofErr w:type="gramStart"/>
      <w:r>
        <w:rPr>
          <w:rFonts w:ascii="Cambria Math" w:eastAsia="Cambria Math" w:hAnsi="Cambria Math" w:cs="Cambria Math"/>
          <w:sz w:val="24"/>
          <w:szCs w:val="24"/>
        </w:rPr>
        <w:t>ao</w:t>
      </w:r>
      <w:proofErr w:type="gramEnd"/>
      <w:r>
        <w:rPr>
          <w:rFonts w:ascii="Cambria Math" w:eastAsia="Cambria Math" w:hAnsi="Cambria Math" w:cs="Cambria Math"/>
          <w:sz w:val="24"/>
          <w:szCs w:val="24"/>
        </w:rPr>
        <w:t xml:space="preserve"> Instituto Metrópole Digital.</w:t>
      </w:r>
    </w:p>
    <w:p w:rsidR="002C461B" w:rsidRDefault="002C461B">
      <w:pPr>
        <w:ind w:left="4536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2C461B" w:rsidRDefault="00293B91">
      <w:pPr>
        <w:spacing w:line="276" w:lineRule="auto"/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 xml:space="preserve">CONSIDERANDO o que consta no processo nº </w:t>
      </w:r>
      <w:r w:rsidR="00F87C2C" w:rsidRPr="00F87C2C">
        <w:rPr>
          <w:rFonts w:ascii="Cambria Math" w:eastAsia="Cambria Math" w:hAnsi="Cambria Math" w:cs="Cambria Math"/>
          <w:sz w:val="24"/>
          <w:szCs w:val="24"/>
        </w:rPr>
        <w:t>23077.079284/2026-16</w:t>
      </w:r>
      <w:r>
        <w:rPr>
          <w:rFonts w:ascii="Cambria Math" w:eastAsia="Cambria Math" w:hAnsi="Cambria Math" w:cs="Cambria Math"/>
          <w:sz w:val="24"/>
          <w:szCs w:val="24"/>
        </w:rPr>
        <w:t>,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R E S O L V E: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Art. 1º </w:t>
      </w:r>
      <w:r>
        <w:rPr>
          <w:rFonts w:ascii="Cambria Math" w:eastAsia="Cambria Math" w:hAnsi="Cambria Math" w:cs="Cambria Math"/>
          <w:sz w:val="24"/>
          <w:szCs w:val="24"/>
        </w:rPr>
        <w:t>- Aprovar Projeto de pesquisa “</w:t>
      </w:r>
      <w:proofErr w:type="spellStart"/>
      <w:r w:rsidR="00F87C2C" w:rsidRPr="00F87C2C">
        <w:rPr>
          <w:rFonts w:ascii="Cambria Math" w:eastAsia="Cambria Math" w:hAnsi="Cambria Math" w:cs="Cambria Math"/>
          <w:sz w:val="24"/>
          <w:szCs w:val="24"/>
        </w:rPr>
        <w:t>CollectABA</w:t>
      </w:r>
      <w:proofErr w:type="spellEnd"/>
      <w:r w:rsidR="00F87C2C" w:rsidRPr="00F87C2C">
        <w:rPr>
          <w:rFonts w:ascii="Cambria Math" w:eastAsia="Cambria Math" w:hAnsi="Cambria Math" w:cs="Cambria Math"/>
          <w:sz w:val="24"/>
          <w:szCs w:val="24"/>
        </w:rPr>
        <w:t xml:space="preserve"> </w:t>
      </w:r>
      <w:proofErr w:type="spellStart"/>
      <w:r w:rsidR="00F87C2C" w:rsidRPr="00F87C2C">
        <w:rPr>
          <w:rFonts w:ascii="Cambria Math" w:eastAsia="Cambria Math" w:hAnsi="Cambria Math" w:cs="Cambria Math"/>
          <w:sz w:val="24"/>
          <w:szCs w:val="24"/>
        </w:rPr>
        <w:t>SmartCare</w:t>
      </w:r>
      <w:proofErr w:type="spellEnd"/>
      <w:r w:rsidR="00F87C2C" w:rsidRPr="00F87C2C">
        <w:rPr>
          <w:rFonts w:ascii="Cambria Math" w:eastAsia="Cambria Math" w:hAnsi="Cambria Math" w:cs="Cambria Math"/>
          <w:sz w:val="24"/>
          <w:szCs w:val="24"/>
        </w:rPr>
        <w:t>: Solução Inteligente para Sumarização de Prontuários Clínicos</w:t>
      </w:r>
      <w:r w:rsidR="00180CB9">
        <w:rPr>
          <w:rFonts w:ascii="Cambria Math" w:eastAsia="Cambria Math" w:hAnsi="Cambria Math" w:cs="Cambria Math"/>
          <w:sz w:val="24"/>
          <w:szCs w:val="24"/>
        </w:rPr>
        <w:t>”, coordenado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pelo Prof</w:t>
      </w:r>
      <w:r w:rsidR="0048422E">
        <w:rPr>
          <w:rFonts w:ascii="Cambria Math" w:eastAsia="Cambria Math" w:hAnsi="Cambria Math" w:cs="Cambria Math"/>
          <w:sz w:val="24"/>
          <w:szCs w:val="24"/>
        </w:rPr>
        <w:t>.</w:t>
      </w:r>
      <w:r w:rsidR="0048422E" w:rsidRPr="0048422E">
        <w:rPr>
          <w:rFonts w:ascii="Cambria Math" w:eastAsia="Cambria Math" w:hAnsi="Cambria Math" w:cs="Cambria Math"/>
          <w:sz w:val="24"/>
          <w:szCs w:val="24"/>
        </w:rPr>
        <w:t xml:space="preserve"> </w:t>
      </w:r>
      <w:r w:rsidR="00F87C2C" w:rsidRPr="00F87C2C">
        <w:rPr>
          <w:rFonts w:ascii="Cambria Math" w:eastAsia="Cambria Math" w:hAnsi="Cambria Math" w:cs="Cambria Math"/>
          <w:sz w:val="24"/>
          <w:szCs w:val="24"/>
        </w:rPr>
        <w:t xml:space="preserve">Patrick Cesar Alves </w:t>
      </w:r>
      <w:proofErr w:type="spellStart"/>
      <w:r w:rsidR="00F87C2C" w:rsidRPr="00F87C2C">
        <w:rPr>
          <w:rFonts w:ascii="Cambria Math" w:eastAsia="Cambria Math" w:hAnsi="Cambria Math" w:cs="Cambria Math"/>
          <w:sz w:val="24"/>
          <w:szCs w:val="24"/>
        </w:rPr>
        <w:t>Terrematte</w:t>
      </w:r>
      <w:proofErr w:type="spellEnd"/>
      <w:r w:rsidR="00180CB9">
        <w:rPr>
          <w:rFonts w:ascii="Cambria Math" w:eastAsia="Cambria Math" w:hAnsi="Cambria Math" w:cs="Cambria Math"/>
          <w:sz w:val="24"/>
          <w:szCs w:val="24"/>
        </w:rPr>
        <w:t xml:space="preserve">, </w:t>
      </w:r>
      <w:r w:rsidR="00444ECC">
        <w:rPr>
          <w:rFonts w:ascii="Cambria Math" w:eastAsia="Cambria Math" w:hAnsi="Cambria Math" w:cs="Cambria Math"/>
          <w:sz w:val="24"/>
          <w:szCs w:val="24"/>
        </w:rPr>
        <w:t>através do EDITAL N° 05</w:t>
      </w:r>
      <w:r w:rsidR="00180CB9">
        <w:rPr>
          <w:rFonts w:ascii="Cambria Math" w:eastAsia="Cambria Math" w:hAnsi="Cambria Math" w:cs="Cambria Math"/>
          <w:sz w:val="24"/>
          <w:szCs w:val="24"/>
        </w:rPr>
        <w:t>/2026</w:t>
      </w:r>
      <w:r w:rsidR="00ED0518" w:rsidRPr="00ED0518">
        <w:rPr>
          <w:rFonts w:ascii="Cambria Math" w:eastAsia="Cambria Math" w:hAnsi="Cambria Math" w:cs="Cambria Math"/>
          <w:sz w:val="24"/>
          <w:szCs w:val="24"/>
        </w:rPr>
        <w:t xml:space="preserve"> - </w:t>
      </w:r>
      <w:r w:rsidR="00444ECC" w:rsidRPr="00444ECC">
        <w:rPr>
          <w:rFonts w:ascii="Cambria Math" w:eastAsia="Cambria Math" w:hAnsi="Cambria Math" w:cs="Cambria Math"/>
          <w:sz w:val="24"/>
          <w:szCs w:val="24"/>
        </w:rPr>
        <w:t>INICIAÇÃO EM DESENVOLVIMENTO TECNOLÓGICO E INOVAÇÃO</w:t>
      </w:r>
      <w:r w:rsidR="001243EE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ind w:firstLine="708"/>
        <w:jc w:val="both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>Art. 2º</w:t>
      </w:r>
      <w:r>
        <w:rPr>
          <w:rFonts w:ascii="Cambria Math" w:eastAsia="Cambria Math" w:hAnsi="Cambria Math" w:cs="Cambria Math"/>
          <w:sz w:val="24"/>
          <w:szCs w:val="24"/>
        </w:rPr>
        <w:t xml:space="preserve"> – Esta Resolução entra em vigor a partir da da</w:t>
      </w:r>
      <w:r w:rsidR="00FF20F2">
        <w:rPr>
          <w:rFonts w:ascii="Cambria Math" w:eastAsia="Cambria Math" w:hAnsi="Cambria Math" w:cs="Cambria Math"/>
          <w:sz w:val="24"/>
          <w:szCs w:val="24"/>
        </w:rPr>
        <w:t xml:space="preserve">ta de sua publicação, revogadas </w:t>
      </w:r>
      <w:r>
        <w:rPr>
          <w:rFonts w:ascii="Cambria Math" w:eastAsia="Cambria Math" w:hAnsi="Cambria Math" w:cs="Cambria Math"/>
          <w:sz w:val="24"/>
          <w:szCs w:val="24"/>
        </w:rPr>
        <w:t>as disposições em contrário.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180CB9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IMD, em Natal, 12 de junho de 2026</w:t>
      </w:r>
      <w:r w:rsidR="00293B91">
        <w:rPr>
          <w:rFonts w:ascii="Cambria Math" w:eastAsia="Cambria Math" w:hAnsi="Cambria Math" w:cs="Cambria Math"/>
          <w:sz w:val="24"/>
          <w:szCs w:val="24"/>
        </w:rPr>
        <w:t>.</w:t>
      </w:r>
    </w:p>
    <w:p w:rsidR="002C461B" w:rsidRDefault="002C461B">
      <w:pPr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b/>
          <w:sz w:val="24"/>
          <w:szCs w:val="24"/>
        </w:rPr>
        <w:t xml:space="preserve">José </w:t>
      </w:r>
      <w:proofErr w:type="spellStart"/>
      <w:r>
        <w:rPr>
          <w:rFonts w:ascii="Cambria Math" w:eastAsia="Cambria Math" w:hAnsi="Cambria Math" w:cs="Cambria Math"/>
          <w:b/>
          <w:sz w:val="24"/>
          <w:szCs w:val="24"/>
        </w:rPr>
        <w:t>Ivonildo</w:t>
      </w:r>
      <w:proofErr w:type="spellEnd"/>
      <w:r>
        <w:rPr>
          <w:rFonts w:ascii="Cambria Math" w:eastAsia="Cambria Math" w:hAnsi="Cambria Math" w:cs="Cambria Math"/>
          <w:b/>
          <w:sz w:val="24"/>
          <w:szCs w:val="24"/>
        </w:rPr>
        <w:t xml:space="preserve"> do Rêgo </w:t>
      </w:r>
    </w:p>
    <w:p w:rsidR="002C461B" w:rsidRDefault="00293B91">
      <w:pPr>
        <w:jc w:val="right"/>
        <w:rPr>
          <w:rFonts w:ascii="Cambria Math" w:eastAsia="Cambria Math" w:hAnsi="Cambria Math" w:cs="Cambria Math"/>
          <w:sz w:val="24"/>
          <w:szCs w:val="24"/>
        </w:rPr>
      </w:pPr>
      <w:r>
        <w:rPr>
          <w:rFonts w:ascii="Cambria Math" w:eastAsia="Cambria Math" w:hAnsi="Cambria Math" w:cs="Cambria Math"/>
          <w:sz w:val="24"/>
          <w:szCs w:val="24"/>
        </w:rPr>
        <w:t>Diretor</w:t>
      </w: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p w:rsidR="002C461B" w:rsidRDefault="002C461B">
      <w:pPr>
        <w:jc w:val="right"/>
        <w:rPr>
          <w:rFonts w:ascii="Cambria Math" w:eastAsia="Cambria Math" w:hAnsi="Cambria Math" w:cs="Cambria Math"/>
          <w:sz w:val="24"/>
          <w:szCs w:val="24"/>
        </w:rPr>
      </w:pPr>
    </w:p>
    <w:sectPr w:rsidR="002C4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1134" w:bottom="1134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5217" w:rsidRDefault="004B5217">
      <w:r>
        <w:separator/>
      </w:r>
    </w:p>
  </w:endnote>
  <w:endnote w:type="continuationSeparator" w:id="0">
    <w:p w:rsidR="004B5217" w:rsidRDefault="004B5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tron Light SSi">
    <w:altName w:val="MV Boli"/>
    <w:charset w:val="00"/>
    <w:family w:val="roman"/>
    <w:pitch w:val="variable"/>
    <w:sig w:usb0="00000003" w:usb1="00000000" w:usb2="00000000" w:usb3="00000000" w:csb0="00000001" w:csb1="00000000"/>
  </w:font>
  <w:font w:name="Cyper SSi"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C461B">
    <w:pPr>
      <w:pBdr>
        <w:bottom w:val="single" w:sz="12" w:space="1" w:color="000000"/>
      </w:pBdr>
      <w:ind w:left="426" w:hanging="426"/>
      <w:jc w:val="center"/>
      <w:rPr>
        <w:rFonts w:ascii="Arial" w:eastAsia="Arial" w:hAnsi="Arial" w:cs="Arial"/>
      </w:rPr>
    </w:pP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Instituto Metrópole Digital – Centro Integrado de Vocação Tecnológica – CIVT </w:t>
    </w:r>
  </w:p>
  <w:p w:rsidR="002C461B" w:rsidRDefault="00293B91">
    <w:pPr>
      <w:ind w:left="426" w:hanging="426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 xml:space="preserve">Av. Senado Salgado Filho, 3000 – Lagoa Nova - CEP 59078-970 – Fone (84) 3342-2216 – site: </w:t>
    </w:r>
    <w:hyperlink r:id="rId1">
      <w:r>
        <w:rPr>
          <w:rFonts w:ascii="Bookman Old Style" w:eastAsia="Bookman Old Style" w:hAnsi="Bookman Old Style" w:cs="Bookman Old Style"/>
          <w:color w:val="0000FF"/>
          <w:u w:val="single"/>
        </w:rPr>
        <w:t>www.imd.ufrn.br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293B9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noProof/>
        <w:color w:val="000000"/>
      </w:rPr>
      <w:drawing>
        <wp:inline distT="0" distB="0" distL="114300" distR="114300">
          <wp:extent cx="5405755" cy="394335"/>
          <wp:effectExtent l="0" t="0" r="0" b="0"/>
          <wp:docPr id="103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5217" w:rsidRDefault="004B5217">
      <w:r>
        <w:separator/>
      </w:r>
    </w:p>
  </w:footnote>
  <w:footnote w:type="continuationSeparator" w:id="0">
    <w:p w:rsidR="004B5217" w:rsidRDefault="004B5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27" w:rsidRDefault="00CE7127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461B" w:rsidRDefault="00CE7127">
    <w:pPr>
      <w:ind w:hanging="2"/>
      <w:jc w:val="right"/>
      <w:rPr>
        <w:rFonts w:ascii="Cambria Math" w:eastAsia="Cambria Math" w:hAnsi="Cambria Math" w:cs="Cambria Math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hidden="0" allowOverlap="1">
              <wp:simplePos x="0" y="0"/>
              <wp:positionH relativeFrom="column">
                <wp:posOffset>-33655</wp:posOffset>
              </wp:positionH>
              <wp:positionV relativeFrom="paragraph">
                <wp:posOffset>-314325</wp:posOffset>
              </wp:positionV>
              <wp:extent cx="2152650" cy="838200"/>
              <wp:effectExtent l="0" t="0" r="0" b="0"/>
              <wp:wrapSquare wrapText="bothSides" distT="45720" distB="45720" distL="114300" distR="114300"/>
              <wp:docPr id="1029" name="Caixa de Texto 10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2650" cy="838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C461B" w:rsidRDefault="00293B91" w:rsidP="001144AA">
                          <w:pPr>
                            <w:pStyle w:val="NormalWeb"/>
                            <w:ind w:left="0" w:hanging="2"/>
                          </w:pPr>
                          <w:r w:rsidRPr="05790827">
                            <w:rPr>
                              <w:noProof/>
                              <w:specVanish/>
                            </w:rPr>
                            <w:drawing>
                              <wp:inline distT="0" distB="0" distL="114300" distR="114300">
                                <wp:extent cx="1706880" cy="960120"/>
                                <wp:effectExtent l="0" t="0" r="0" b="0"/>
                                <wp:docPr id="1025" name="Imagem 3" descr="C:\Users\anailde\AppData\Local\Packages\Microsoft.Windows.Photos_8wekyb3d8bbwe\TempState\ShareServiceTempFolder\1A Primaria+Gradiente.jpe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5" name="Imagem 3" descr="C:\Users\anailde\AppData\Local\Packages\Microsoft.Windows.Photos_8wekyb3d8bbwe\TempState\ShareServiceTempFolder\1A Primaria+Gradiente.jpeg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off x="0" y="0"/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 cap="rnd" cmpd="sng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2C461B" w:rsidRDefault="002C461B" w:rsidP="001144AA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  <w:p w:rsidR="002C461B" w:rsidRDefault="002C461B">
                          <w:pPr>
                            <w:suppressAutoHyphens/>
                            <w:spacing w:line="1" w:lineRule="atLeast"/>
                            <w:ind w:leftChars="-1" w:hangingChars="1" w:hanging="2"/>
                            <w:textDirection w:val="btLr"/>
                            <w:textAlignment w:val="top"/>
                            <w:outlineLvl w:val="0"/>
                            <w:rPr>
                              <w:position w:val="-1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029" o:spid="_x0000_s1026" type="#_x0000_t202" style="position:absolute;left:0;text-align:left;margin-left:-2.65pt;margin-top:-24.75pt;width:169.5pt;height:6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" stroked="f">
              <v:textbox>
                <w:txbxContent>
                  <w:p w:rsidR="002C461B" w:rsidRDefault="00293B91" w:rsidP="001144AA">
                    <w:pPr>
                      <w:pStyle w:val="NormalWeb"/>
                      <w:ind w:left="0" w:hanging="2"/>
                    </w:pPr>
                    <w:r w:rsidRPr="05790827">
                      <w:rPr>
                        <w:noProof/>
                        <w:specVanish/>
                      </w:rPr>
                      <w:drawing>
                        <wp:inline distT="0" distB="0" distL="114300" distR="114300">
                          <wp:extent cx="1706880" cy="960120"/>
                          <wp:effectExtent l="0" t="0" r="0" b="0"/>
                          <wp:docPr id="1025" name="Imagem 3" descr="C:\Users\anailde\AppData\Local\Packages\Microsoft.Windows.Photos_8wekyb3d8bbwe\TempState\ShareServiceTempFolder\1A Primaria+Gradiente.jpe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5" name="Imagem 3" descr="C:\Users\anailde\AppData\Local\Packages\Microsoft.Windows.Photos_8wekyb3d8bbwe\TempState\ShareServiceTempFolder\1A Primaria+Gradiente.jpeg"/>
                                  <pic:cNvPicPr/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clr">
                                  <a:xfrm>
                                    <a:off x="0" y="0"/>
                                    <a:ext cx="1706880" cy="960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 cap="rnd" cmpd="sng" algn="ctr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2C461B" w:rsidRDefault="002C461B" w:rsidP="001144AA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  <w:p w:rsidR="002C461B" w:rsidRDefault="002C461B">
                    <w:pPr>
                      <w:suppressAutoHyphens/>
                      <w:spacing w:line="1" w:lineRule="atLeast"/>
                      <w:ind w:leftChars="-1" w:hangingChars="1" w:hanging="2"/>
                      <w:textDirection w:val="btLr"/>
                      <w:textAlignment w:val="top"/>
                      <w:outlineLvl w:val="0"/>
                      <w:rPr>
                        <w:position w:val="-1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93B91">
      <w:rPr>
        <w:rFonts w:ascii="Cambria Math" w:eastAsia="Cambria Math" w:hAnsi="Cambria Math" w:cs="Cambria Math"/>
        <w:smallCaps/>
      </w:rPr>
      <w:t>MINISTÉRIO DA EDUCAÇÃO</w:t>
    </w:r>
  </w:p>
  <w:p w:rsidR="002C461B" w:rsidRDefault="00293B91">
    <w:pP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UNIVERSIDADE FEDERAL DO RIO GRANDE DO NORTE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INSTITUTO METRÓPOLE DIGITAL</w:t>
    </w:r>
  </w:p>
  <w:p w:rsidR="002C461B" w:rsidRDefault="00293B91">
    <w:pPr>
      <w:pBdr>
        <w:bottom w:val="single" w:sz="12" w:space="1" w:color="000000"/>
      </w:pBdr>
      <w:ind w:hanging="2"/>
      <w:jc w:val="right"/>
      <w:rPr>
        <w:rFonts w:ascii="Cambria Math" w:eastAsia="Cambria Math" w:hAnsi="Cambria Math" w:cs="Cambria Math"/>
      </w:rPr>
    </w:pPr>
    <w:r>
      <w:rPr>
        <w:rFonts w:ascii="Cambria Math" w:eastAsia="Cambria Math" w:hAnsi="Cambria Math" w:cs="Cambria Math"/>
        <w:smallCaps/>
      </w:rPr>
      <w:t>CONSELHO DE DESENVOLVIMENTO ACADÊMICO</w:t>
    </w:r>
  </w:p>
  <w:p w:rsidR="002C461B" w:rsidRDefault="002C461B">
    <w:pPr>
      <w:pBdr>
        <w:bottom w:val="single" w:sz="12" w:space="1" w:color="000000"/>
      </w:pBdr>
      <w:ind w:hanging="2"/>
      <w:jc w:val="right"/>
    </w:pPr>
  </w:p>
  <w:p w:rsidR="002C461B" w:rsidRDefault="002C461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61B"/>
    <w:rsid w:val="001243EE"/>
    <w:rsid w:val="0012632B"/>
    <w:rsid w:val="00180CB9"/>
    <w:rsid w:val="00194C01"/>
    <w:rsid w:val="00293B91"/>
    <w:rsid w:val="002B4C49"/>
    <w:rsid w:val="002C461B"/>
    <w:rsid w:val="00356F98"/>
    <w:rsid w:val="00444ECC"/>
    <w:rsid w:val="0048422E"/>
    <w:rsid w:val="004B5217"/>
    <w:rsid w:val="00685ECC"/>
    <w:rsid w:val="006D2D86"/>
    <w:rsid w:val="0083487C"/>
    <w:rsid w:val="00872EEF"/>
    <w:rsid w:val="00B30D31"/>
    <w:rsid w:val="00BB20C3"/>
    <w:rsid w:val="00BC5B68"/>
    <w:rsid w:val="00CE7127"/>
    <w:rsid w:val="00ED0518"/>
    <w:rsid w:val="00F87C2C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747F7B"/>
  <w15:docId w15:val="{FDF386A4-39F1-4325-A0B0-8551C02A3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Tahoma" w:hAnsi="Tahoma"/>
      <w:smallCaps/>
      <w:shadow/>
      <w:color w:val="0000FF"/>
      <w:position w:val="-1"/>
      <w:sz w:val="32"/>
    </w:rPr>
  </w:style>
  <w:style w:type="paragraph" w:styleId="Ttulo2">
    <w:name w:val="heading 2"/>
    <w:basedOn w:val="Normal"/>
    <w:next w:val="Normal"/>
    <w:pPr>
      <w:keepNext/>
      <w:suppressAutoHyphens/>
      <w:spacing w:line="1" w:lineRule="atLeast"/>
      <w:ind w:leftChars="-1" w:left="4536" w:hangingChars="1" w:hanging="1"/>
      <w:jc w:val="center"/>
      <w:textDirection w:val="btLr"/>
      <w:textAlignment w:val="top"/>
      <w:outlineLvl w:val="1"/>
    </w:pPr>
    <w:rPr>
      <w:rFonts w:ascii="Tahoma" w:hAnsi="Tahoma"/>
      <w:smallCaps/>
      <w:position w:val="-1"/>
      <w:sz w:val="24"/>
    </w:rPr>
  </w:style>
  <w:style w:type="paragraph" w:styleId="Ttulo3">
    <w:name w:val="heading 3"/>
    <w:basedOn w:val="Normal"/>
    <w:next w:val="Normal"/>
    <w:pPr>
      <w:keepNext/>
      <w:tabs>
        <w:tab w:val="left" w:pos="1701"/>
      </w:tabs>
      <w:suppressAutoHyphens/>
      <w:spacing w:before="40" w:after="40" w:line="1" w:lineRule="atLeast"/>
      <w:ind w:leftChars="-1" w:left="-1" w:hangingChars="1" w:hanging="1"/>
      <w:jc w:val="both"/>
      <w:textDirection w:val="btLr"/>
      <w:textAlignment w:val="top"/>
      <w:outlineLvl w:val="2"/>
    </w:pPr>
    <w:rPr>
      <w:rFonts w:ascii="Tahoma" w:hAnsi="Tahoma"/>
      <w:smallCaps/>
      <w:position w:val="-1"/>
      <w:sz w:val="24"/>
    </w:rPr>
  </w:style>
  <w:style w:type="paragraph" w:styleId="Ttulo4">
    <w:name w:val="heading 4"/>
    <w:basedOn w:val="Normal"/>
    <w:next w:val="Normal"/>
    <w:pPr>
      <w:keepNext/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3"/>
    </w:pPr>
    <w:rPr>
      <w:rFonts w:ascii="Bookman Old Style" w:hAnsi="Bookman Old Style"/>
      <w:b/>
      <w:position w:val="-1"/>
      <w:sz w:val="46"/>
    </w:rPr>
  </w:style>
  <w:style w:type="paragraph" w:styleId="Ttulo5">
    <w:name w:val="heading 5"/>
    <w:basedOn w:val="Normal"/>
    <w:next w:val="Normal"/>
    <w:pPr>
      <w:keepNext/>
      <w:tabs>
        <w:tab w:val="left" w:pos="1701"/>
      </w:tabs>
      <w:suppressAutoHyphens/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rFonts w:ascii="Bookman Old Style" w:hAnsi="Bookman Old Style"/>
      <w:position w:val="-1"/>
      <w:sz w:val="24"/>
    </w:rPr>
  </w:style>
  <w:style w:type="paragraph" w:styleId="Ttulo6">
    <w:name w:val="heading 6"/>
    <w:basedOn w:val="Normal"/>
    <w:next w:val="Normal"/>
    <w:pPr>
      <w:keepNext/>
      <w:suppressAutoHyphens/>
      <w:spacing w:line="1" w:lineRule="atLeast"/>
      <w:ind w:leftChars="-1" w:left="-1" w:hangingChars="1" w:hanging="1"/>
      <w:textDirection w:val="btLr"/>
      <w:textAlignment w:val="top"/>
      <w:outlineLvl w:val="5"/>
    </w:pPr>
    <w:rPr>
      <w:rFonts w:ascii="Bookman Old Style" w:hAnsi="Bookman Old Style"/>
      <w:position w:val="-1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doTexto">
    <w:name w:val="Corpo_do_Texto"/>
    <w:basedOn w:val="Normal"/>
    <w:pPr>
      <w:widowControl w:val="0"/>
      <w:suppressAutoHyphens/>
      <w:spacing w:before="120" w:line="480" w:lineRule="auto"/>
      <w:ind w:leftChars="-1" w:left="-1" w:hangingChars="1" w:hanging="1"/>
      <w:jc w:val="both"/>
      <w:textDirection w:val="btLr"/>
      <w:textAlignment w:val="top"/>
      <w:outlineLvl w:val="0"/>
    </w:pPr>
    <w:rPr>
      <w:rFonts w:ascii="Atron Light SSi" w:hAnsi="Atron Light SSi"/>
      <w:position w:val="-1"/>
      <w:sz w:val="26"/>
    </w:rPr>
  </w:style>
  <w:style w:type="paragraph" w:customStyle="1" w:styleId="CitaoLonga">
    <w:name w:val="Citação Longa"/>
    <w:basedOn w:val="CorpodoTexto"/>
    <w:pPr>
      <w:spacing w:after="240" w:line="240" w:lineRule="auto"/>
      <w:ind w:left="1134" w:right="567" w:firstLine="0"/>
    </w:pPr>
    <w:rPr>
      <w:i/>
      <w:sz w:val="22"/>
    </w:rPr>
  </w:style>
  <w:style w:type="paragraph" w:customStyle="1" w:styleId="SubTtulo">
    <w:name w:val="Sub_Título"/>
    <w:basedOn w:val="Normal"/>
    <w:next w:val="CorpodoTexto"/>
    <w:pPr>
      <w:keepNext/>
      <w:pageBreakBefore/>
      <w:widowControl w:val="0"/>
      <w:suppressAutoHyphens/>
      <w:spacing w:before="480" w:after="480" w:line="1" w:lineRule="atLeast"/>
      <w:ind w:leftChars="-1" w:left="-1" w:hangingChars="1" w:hanging="1"/>
      <w:textDirection w:val="btLr"/>
      <w:textAlignment w:val="top"/>
      <w:outlineLvl w:val="0"/>
    </w:pPr>
    <w:rPr>
      <w:rFonts w:ascii="Cyper SSi" w:hAnsi="Cyper SSi"/>
      <w:position w:val="-1"/>
      <w:sz w:val="28"/>
    </w:rPr>
  </w:style>
  <w:style w:type="paragraph" w:styleId="Textodebalo">
    <w:name w:val="Balloon Text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/>
      <w:position w:val="-1"/>
      <w:sz w:val="16"/>
      <w:szCs w:val="16"/>
    </w:rPr>
  </w:style>
  <w:style w:type="paragraph" w:styleId="Cabealho">
    <w:name w:val="head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Rodap">
    <w:name w:val="footer"/>
    <w:basedOn w:val="Normal"/>
    <w:pPr>
      <w:tabs>
        <w:tab w:val="center" w:pos="4419"/>
        <w:tab w:val="right" w:pos="8838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customStyle="1" w:styleId="Pr-formataoHTMLChar">
    <w:name w:val="Pré-formatação HTML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mbria Math" w:hAnsi="Cambria Math" w:cs="Cambria Math"/>
      <w:color w:val="000000"/>
      <w:position w:val="-1"/>
      <w:sz w:val="24"/>
      <w:szCs w:val="24"/>
    </w:rPr>
  </w:style>
  <w:style w:type="paragraph" w:styleId="NormalWeb">
    <w:name w:val="Normal (Web)"/>
    <w:basedOn w:val="Normal"/>
    <w:qFormat/>
    <w:pPr>
      <w:suppressAutoHyphens/>
      <w:spacing w:before="100" w:beforeAutospacing="1" w:after="100" w:afterAutospacing="1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ubttulo0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CpHkbe0yZ77UjzxWGQSgw1x38g==">CgMxLjA4AHIhMUY4VlRWWnRBVmNNd2FrM3NpM2QxcVA5aE1XRmVBQVo2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142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Universidade Federal do Rio Grande do Norte</dc:creator>
  <cp:lastModifiedBy>Evellen</cp:lastModifiedBy>
  <cp:revision>13</cp:revision>
  <dcterms:created xsi:type="dcterms:W3CDTF">2025-06-26T17:19:00Z</dcterms:created>
  <dcterms:modified xsi:type="dcterms:W3CDTF">2026-06-11T13:49:00Z</dcterms:modified>
</cp:coreProperties>
</file>