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57" w:rsidRDefault="00E2115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95" w:type="dxa"/>
        <w:tblInd w:w="0" w:type="dxa"/>
        <w:tblLayout w:type="fixed"/>
        <w:tblLook w:val="0000" w:firstRow="0" w:lastRow="0" w:firstColumn="0" w:lastColumn="0" w:noHBand="0" w:noVBand="0"/>
      </w:tblPr>
      <w:tblGrid>
        <w:gridCol w:w="9495"/>
      </w:tblGrid>
      <w:tr w:rsidR="00E21157">
        <w:tc>
          <w:tcPr>
            <w:tcW w:w="9495" w:type="dxa"/>
            <w:shd w:val="clear" w:color="auto" w:fill="DFDFDF"/>
          </w:tcPr>
          <w:p w:rsidR="00E21157" w:rsidRDefault="00EB38FA">
            <w:pPr>
              <w:rPr>
                <w:rFonts w:ascii="Cambria Math" w:eastAsia="Cambria Math" w:hAnsi="Cambria Math" w:cs="Cambria Math"/>
                <w:sz w:val="24"/>
                <w:szCs w:val="24"/>
              </w:rPr>
            </w:pPr>
            <w:r>
              <w:rPr>
                <w:rFonts w:ascii="Cambria Math" w:eastAsia="Cambria Math" w:hAnsi="Cambria Math" w:cs="Cambria Math"/>
                <w:b/>
                <w:sz w:val="24"/>
                <w:szCs w:val="24"/>
              </w:rPr>
              <w:t>RESOLUÇÃO N</w:t>
            </w:r>
            <w:r>
              <w:rPr>
                <w:rFonts w:ascii="Cambria Math" w:eastAsia="Cambria Math" w:hAnsi="Cambria Math" w:cs="Cambria Math"/>
                <w:b/>
                <w:sz w:val="24"/>
                <w:szCs w:val="24"/>
                <w:u w:val="single"/>
                <w:vertAlign w:val="superscript"/>
              </w:rPr>
              <w:t>0</w:t>
            </w:r>
            <w:r>
              <w:rPr>
                <w:rFonts w:ascii="Cambria Math" w:eastAsia="Cambria Math" w:hAnsi="Cambria Math" w:cs="Cambria Math"/>
                <w:b/>
                <w:sz w:val="24"/>
                <w:szCs w:val="24"/>
              </w:rPr>
              <w:t xml:space="preserve"> </w:t>
            </w:r>
            <w:r>
              <w:rPr>
                <w:rFonts w:ascii="Cambria Math" w:eastAsia="Cambria Math" w:hAnsi="Cambria Math" w:cs="Cambria Math"/>
                <w:b/>
                <w:sz w:val="24"/>
                <w:szCs w:val="24"/>
              </w:rPr>
              <w:t>62</w:t>
            </w:r>
            <w:r>
              <w:rPr>
                <w:rFonts w:ascii="Cambria Math" w:eastAsia="Cambria Math" w:hAnsi="Cambria Math" w:cs="Cambria Math"/>
                <w:b/>
                <w:sz w:val="24"/>
                <w:szCs w:val="24"/>
              </w:rPr>
              <w:t>/202</w:t>
            </w:r>
            <w:r>
              <w:rPr>
                <w:rFonts w:ascii="Cambria Math" w:eastAsia="Cambria Math" w:hAnsi="Cambria Math" w:cs="Cambria Math"/>
                <w:b/>
                <w:sz w:val="24"/>
                <w:szCs w:val="24"/>
              </w:rPr>
              <w:t>2</w:t>
            </w:r>
            <w:r>
              <w:rPr>
                <w:rFonts w:ascii="Cambria Math" w:eastAsia="Cambria Math" w:hAnsi="Cambria Math" w:cs="Cambria Math"/>
                <w:b/>
                <w:sz w:val="24"/>
                <w:szCs w:val="24"/>
              </w:rPr>
              <w:t xml:space="preserve">-CDA/IMD, de </w:t>
            </w:r>
            <w:r>
              <w:rPr>
                <w:rFonts w:ascii="Cambria Math" w:eastAsia="Cambria Math" w:hAnsi="Cambria Math" w:cs="Cambria Math"/>
                <w:b/>
                <w:sz w:val="24"/>
                <w:szCs w:val="24"/>
              </w:rPr>
              <w:t>20</w:t>
            </w:r>
            <w:r>
              <w:rPr>
                <w:rFonts w:ascii="Cambria Math" w:eastAsia="Cambria Math" w:hAnsi="Cambria Math" w:cs="Cambria Math"/>
                <w:b/>
                <w:sz w:val="24"/>
                <w:szCs w:val="24"/>
              </w:rPr>
              <w:t xml:space="preserve"> de </w:t>
            </w:r>
            <w:r>
              <w:rPr>
                <w:rFonts w:ascii="Cambria Math" w:eastAsia="Cambria Math" w:hAnsi="Cambria Math" w:cs="Cambria Math"/>
                <w:b/>
                <w:sz w:val="24"/>
                <w:szCs w:val="24"/>
              </w:rPr>
              <w:t>junho</w:t>
            </w:r>
            <w:r>
              <w:rPr>
                <w:rFonts w:ascii="Cambria Math" w:eastAsia="Cambria Math" w:hAnsi="Cambria Math" w:cs="Cambria Math"/>
                <w:b/>
                <w:sz w:val="24"/>
                <w:szCs w:val="24"/>
              </w:rPr>
              <w:t xml:space="preserve"> de 202</w:t>
            </w:r>
            <w:r>
              <w:rPr>
                <w:rFonts w:ascii="Cambria Math" w:eastAsia="Cambria Math" w:hAnsi="Cambria Math" w:cs="Cambria Math"/>
                <w:b/>
                <w:sz w:val="24"/>
                <w:szCs w:val="24"/>
              </w:rPr>
              <w:t>2</w:t>
            </w:r>
            <w:r>
              <w:rPr>
                <w:rFonts w:ascii="Cambria Math" w:eastAsia="Cambria Math" w:hAnsi="Cambria Math" w:cs="Cambria Math"/>
                <w:b/>
                <w:sz w:val="24"/>
                <w:szCs w:val="24"/>
              </w:rPr>
              <w:t xml:space="preserve">. </w:t>
            </w:r>
          </w:p>
        </w:tc>
      </w:tr>
    </w:tbl>
    <w:p w:rsidR="00E21157" w:rsidRDefault="00E21157">
      <w:pPr>
        <w:rPr>
          <w:rFonts w:ascii="Cambria Math" w:eastAsia="Cambria Math" w:hAnsi="Cambria Math" w:cs="Cambria Math"/>
          <w:sz w:val="24"/>
          <w:szCs w:val="24"/>
        </w:rPr>
      </w:pPr>
    </w:p>
    <w:p w:rsidR="00E21157" w:rsidRDefault="00EB38FA">
      <w:pPr>
        <w:ind w:left="4536"/>
        <w:jc w:val="both"/>
        <w:rPr>
          <w:rFonts w:ascii="Cambria Math" w:eastAsia="Cambria Math" w:hAnsi="Cambria Math" w:cs="Cambria Math"/>
          <w:sz w:val="24"/>
          <w:szCs w:val="24"/>
        </w:rPr>
      </w:pPr>
      <w:r>
        <w:rPr>
          <w:rFonts w:ascii="Cambria Math" w:eastAsia="Cambria Math" w:hAnsi="Cambria Math" w:cs="Cambria Math"/>
          <w:sz w:val="24"/>
          <w:szCs w:val="24"/>
        </w:rPr>
        <w:t>Atualiza a Resolução 034/2020, que aprova normas que estabelecem as disposições sobre o funcionamento e ingresso ao Programa de Estudos Secundários (PES/IMD) no âmbito do IMD e seu anexo.</w:t>
      </w:r>
    </w:p>
    <w:p w:rsidR="00E21157" w:rsidRDefault="00E21157">
      <w:pPr>
        <w:rPr>
          <w:rFonts w:ascii="Cambria Math" w:eastAsia="Cambria Math" w:hAnsi="Cambria Math" w:cs="Cambria Math"/>
          <w:sz w:val="24"/>
          <w:szCs w:val="24"/>
        </w:rPr>
      </w:pPr>
    </w:p>
    <w:p w:rsidR="00E21157" w:rsidRDefault="00E21157">
      <w:pPr>
        <w:rPr>
          <w:rFonts w:ascii="Cambria Math" w:eastAsia="Cambria Math" w:hAnsi="Cambria Math" w:cs="Cambria Math"/>
          <w:sz w:val="24"/>
          <w:szCs w:val="24"/>
        </w:rPr>
      </w:pPr>
    </w:p>
    <w:p w:rsidR="00E21157" w:rsidRDefault="00EB38FA">
      <w:pPr>
        <w:spacing w:line="276" w:lineRule="auto"/>
        <w:ind w:firstLine="708"/>
        <w:jc w:val="both"/>
        <w:rPr>
          <w:rFonts w:ascii="Cambria Math" w:eastAsia="Cambria Math" w:hAnsi="Cambria Math" w:cs="Cambria Math"/>
          <w:sz w:val="24"/>
          <w:szCs w:val="24"/>
        </w:rPr>
      </w:pPr>
      <w:r>
        <w:rPr>
          <w:rFonts w:ascii="Cambria Math" w:eastAsia="Cambria Math" w:hAnsi="Cambria Math" w:cs="Cambria Math"/>
          <w:sz w:val="24"/>
          <w:szCs w:val="24"/>
        </w:rPr>
        <w:t>O Diretor do Instituto Metrópole Digital (IMD) da Universidade Federal do Rio Grande do Norte, faz saber que o Conselho de Desenvolvimento Acadêmico – CDA, usando das atribuições que lhe confere, Artigo 23, Inciso XIII, do Regimento Interno do IMD,</w:t>
      </w:r>
    </w:p>
    <w:p w:rsidR="00E21157" w:rsidRDefault="00EB38FA">
      <w:pPr>
        <w:pBdr>
          <w:top w:val="nil"/>
          <w:left w:val="nil"/>
          <w:bottom w:val="nil"/>
          <w:right w:val="nil"/>
          <w:between w:val="nil"/>
        </w:pBdr>
        <w:ind w:firstLine="708"/>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CONSIDE</w:t>
      </w:r>
      <w:r>
        <w:rPr>
          <w:rFonts w:ascii="Cambria Math" w:eastAsia="Cambria Math" w:hAnsi="Cambria Math" w:cs="Cambria Math"/>
          <w:color w:val="000000"/>
          <w:sz w:val="24"/>
          <w:szCs w:val="24"/>
        </w:rPr>
        <w:t>RANDO o que estabelece a Resolução n</w:t>
      </w:r>
      <w:r>
        <w:rPr>
          <w:rFonts w:ascii="Cambria Math" w:eastAsia="Cambria Math" w:hAnsi="Cambria Math" w:cs="Cambria Math"/>
          <w:color w:val="000000"/>
          <w:sz w:val="24"/>
          <w:szCs w:val="24"/>
          <w:u w:val="single"/>
          <w:vertAlign w:val="superscript"/>
        </w:rPr>
        <w:t>o</w:t>
      </w:r>
      <w:r>
        <w:rPr>
          <w:rFonts w:ascii="Cambria Math" w:eastAsia="Cambria Math" w:hAnsi="Cambria Math" w:cs="Cambria Math"/>
          <w:color w:val="000000"/>
          <w:sz w:val="24"/>
          <w:szCs w:val="24"/>
        </w:rPr>
        <w:t xml:space="preserve"> </w:t>
      </w:r>
      <w:r>
        <w:rPr>
          <w:rFonts w:ascii="Cambria Math" w:eastAsia="Cambria Math" w:hAnsi="Cambria Math" w:cs="Cambria Math"/>
          <w:sz w:val="24"/>
          <w:szCs w:val="24"/>
        </w:rPr>
        <w:t>169</w:t>
      </w:r>
      <w:r>
        <w:rPr>
          <w:rFonts w:ascii="Cambria Math" w:eastAsia="Cambria Math" w:hAnsi="Cambria Math" w:cs="Cambria Math"/>
          <w:color w:val="000000"/>
          <w:sz w:val="24"/>
          <w:szCs w:val="24"/>
        </w:rPr>
        <w:t>/2018-CONSEPE, de 16 de outubro de 2018, que aprova a criação do Programa de Estudos Secundários no âmbito da Universidade Federal do Rio Grande do Norte – UFRN;</w:t>
      </w:r>
    </w:p>
    <w:p w:rsidR="00E21157" w:rsidRDefault="00EB38FA">
      <w:pPr>
        <w:spacing w:line="276" w:lineRule="auto"/>
        <w:ind w:firstLine="708"/>
        <w:jc w:val="both"/>
        <w:rPr>
          <w:rFonts w:ascii="Cambria Math" w:eastAsia="Cambria Math" w:hAnsi="Cambria Math" w:cs="Cambria Math"/>
          <w:sz w:val="24"/>
          <w:szCs w:val="24"/>
        </w:rPr>
      </w:pPr>
      <w:r>
        <w:rPr>
          <w:rFonts w:ascii="Cambria Math" w:eastAsia="Cambria Math" w:hAnsi="Cambria Math" w:cs="Cambria Math"/>
          <w:sz w:val="24"/>
          <w:szCs w:val="24"/>
        </w:rPr>
        <w:t>CONSIDERANDO o que estabelece a Resolução n</w:t>
      </w:r>
      <w:r>
        <w:rPr>
          <w:rFonts w:ascii="Cambria Math" w:eastAsia="Cambria Math" w:hAnsi="Cambria Math" w:cs="Cambria Math"/>
          <w:sz w:val="24"/>
          <w:szCs w:val="24"/>
          <w:u w:val="single"/>
          <w:vertAlign w:val="superscript"/>
        </w:rPr>
        <w:t>o</w:t>
      </w:r>
      <w:r>
        <w:rPr>
          <w:rFonts w:ascii="Cambria Math" w:eastAsia="Cambria Math" w:hAnsi="Cambria Math" w:cs="Cambria Math"/>
          <w:sz w:val="24"/>
          <w:szCs w:val="24"/>
        </w:rPr>
        <w:t xml:space="preserve"> 170/2018-CONSEPE, de 16 de outubro de 2018, que aprova a criação do Programa de Estudos Secundários no âmbito do Instituto Metrópole Digital – IMD;</w:t>
      </w:r>
    </w:p>
    <w:p w:rsidR="00E21157" w:rsidRDefault="00EB38FA">
      <w:pPr>
        <w:spacing w:line="276" w:lineRule="auto"/>
        <w:ind w:firstLine="708"/>
        <w:jc w:val="both"/>
        <w:rPr>
          <w:rFonts w:ascii="Cambria Math" w:eastAsia="Cambria Math" w:hAnsi="Cambria Math" w:cs="Cambria Math"/>
          <w:sz w:val="24"/>
          <w:szCs w:val="24"/>
        </w:rPr>
      </w:pPr>
      <w:r>
        <w:rPr>
          <w:rFonts w:ascii="Cambria Math" w:eastAsia="Cambria Math" w:hAnsi="Cambria Math" w:cs="Cambria Math"/>
          <w:sz w:val="24"/>
          <w:szCs w:val="24"/>
        </w:rPr>
        <w:t>CONSIDERANDO o que estabelece a Resolução n</w:t>
      </w:r>
      <w:r>
        <w:rPr>
          <w:rFonts w:ascii="Cambria Math" w:eastAsia="Cambria Math" w:hAnsi="Cambria Math" w:cs="Cambria Math"/>
          <w:sz w:val="24"/>
          <w:szCs w:val="24"/>
          <w:u w:val="single"/>
          <w:vertAlign w:val="superscript"/>
        </w:rPr>
        <w:t>o</w:t>
      </w:r>
      <w:r>
        <w:rPr>
          <w:rFonts w:ascii="Cambria Math" w:eastAsia="Cambria Math" w:hAnsi="Cambria Math" w:cs="Cambria Math"/>
          <w:sz w:val="24"/>
          <w:szCs w:val="24"/>
        </w:rPr>
        <w:t xml:space="preserve"> 034/2020-CDA, de 08 de maio de 2020, aprova normas que estabel</w:t>
      </w:r>
      <w:r>
        <w:rPr>
          <w:rFonts w:ascii="Cambria Math" w:eastAsia="Cambria Math" w:hAnsi="Cambria Math" w:cs="Cambria Math"/>
          <w:sz w:val="24"/>
          <w:szCs w:val="24"/>
        </w:rPr>
        <w:t>ecem as disposições sobre o funcionamento e ingresso ao Programa de Estudos Secundários (PES/IMD) no âmbito do IMD;</w:t>
      </w:r>
    </w:p>
    <w:p w:rsidR="00E21157" w:rsidRDefault="00EB38FA">
      <w:pPr>
        <w:spacing w:line="276" w:lineRule="auto"/>
        <w:ind w:firstLine="708"/>
        <w:jc w:val="both"/>
        <w:rPr>
          <w:rFonts w:ascii="Cambria Math" w:eastAsia="Cambria Math" w:hAnsi="Cambria Math" w:cs="Cambria Math"/>
          <w:sz w:val="24"/>
          <w:szCs w:val="24"/>
        </w:rPr>
      </w:pPr>
      <w:r>
        <w:rPr>
          <w:rFonts w:ascii="Cambria Math" w:eastAsia="Cambria Math" w:hAnsi="Cambria Math" w:cs="Cambria Math"/>
          <w:sz w:val="24"/>
          <w:szCs w:val="24"/>
        </w:rPr>
        <w:t xml:space="preserve">CONSIDERANDO o que consta no processo nº </w:t>
      </w:r>
      <w:r>
        <w:rPr>
          <w:rFonts w:ascii="Cambria Math" w:eastAsia="Cambria Math" w:hAnsi="Cambria Math" w:cs="Cambria Math"/>
          <w:sz w:val="24"/>
          <w:szCs w:val="24"/>
        </w:rPr>
        <w:t>23077.077473/2022-21</w:t>
      </w:r>
      <w:r>
        <w:rPr>
          <w:rFonts w:ascii="Cambria Math" w:eastAsia="Cambria Math" w:hAnsi="Cambria Math" w:cs="Cambria Math"/>
          <w:sz w:val="24"/>
          <w:szCs w:val="24"/>
        </w:rPr>
        <w:t xml:space="preserve">, </w:t>
      </w:r>
    </w:p>
    <w:p w:rsidR="00E21157" w:rsidRDefault="00E21157">
      <w:pPr>
        <w:spacing w:line="276" w:lineRule="auto"/>
        <w:ind w:firstLine="708"/>
        <w:jc w:val="both"/>
        <w:rPr>
          <w:rFonts w:ascii="Cambria Math" w:eastAsia="Cambria Math" w:hAnsi="Cambria Math" w:cs="Cambria Math"/>
          <w:sz w:val="24"/>
          <w:szCs w:val="24"/>
        </w:rPr>
      </w:pPr>
    </w:p>
    <w:p w:rsidR="00E21157" w:rsidRDefault="00EB38FA">
      <w:pPr>
        <w:ind w:firstLine="708"/>
        <w:rPr>
          <w:rFonts w:ascii="Cambria Math" w:eastAsia="Cambria Math" w:hAnsi="Cambria Math" w:cs="Cambria Math"/>
          <w:sz w:val="24"/>
          <w:szCs w:val="24"/>
        </w:rPr>
      </w:pPr>
      <w:r>
        <w:rPr>
          <w:rFonts w:ascii="Cambria Math" w:eastAsia="Cambria Math" w:hAnsi="Cambria Math" w:cs="Cambria Math"/>
          <w:b/>
          <w:sz w:val="24"/>
          <w:szCs w:val="24"/>
        </w:rPr>
        <w:t>R E S O L V E:</w:t>
      </w:r>
    </w:p>
    <w:p w:rsidR="00E21157" w:rsidRDefault="00E21157">
      <w:pPr>
        <w:ind w:firstLine="708"/>
        <w:rPr>
          <w:rFonts w:ascii="Cambria Math" w:eastAsia="Cambria Math" w:hAnsi="Cambria Math" w:cs="Cambria Math"/>
          <w:sz w:val="24"/>
          <w:szCs w:val="24"/>
        </w:rPr>
      </w:pP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b/>
          <w:sz w:val="24"/>
          <w:szCs w:val="24"/>
        </w:rPr>
        <w:t xml:space="preserve">Art. 1º </w:t>
      </w:r>
      <w:r>
        <w:rPr>
          <w:rFonts w:ascii="Cambria Math" w:eastAsia="Cambria Math" w:hAnsi="Cambria Math" w:cs="Cambria Math"/>
          <w:sz w:val="24"/>
          <w:szCs w:val="24"/>
        </w:rPr>
        <w:t>Aprovar normas que estabelecem as disposições sobre</w:t>
      </w:r>
      <w:r>
        <w:rPr>
          <w:rFonts w:ascii="Cambria Math" w:eastAsia="Cambria Math" w:hAnsi="Cambria Math" w:cs="Cambria Math"/>
          <w:sz w:val="24"/>
          <w:szCs w:val="24"/>
        </w:rPr>
        <w:t xml:space="preserve"> o funcionamento e ingresso ao Programa de Estudos Secundários no âmbito do Instituto Metrópole Digital (PES/IMD) da Universidade Federal do Rio Grande do Norte – UFRN.</w:t>
      </w:r>
    </w:p>
    <w:p w:rsidR="00E21157" w:rsidRDefault="00E21157">
      <w:pPr>
        <w:ind w:firstLine="708"/>
        <w:jc w:val="both"/>
        <w:rPr>
          <w:rFonts w:ascii="Cambria Math" w:eastAsia="Cambria Math" w:hAnsi="Cambria Math" w:cs="Cambria Math"/>
          <w:sz w:val="24"/>
          <w:szCs w:val="24"/>
        </w:rPr>
      </w:pP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b/>
          <w:sz w:val="24"/>
          <w:szCs w:val="24"/>
        </w:rPr>
        <w:t>Art. 2</w:t>
      </w:r>
      <w:r>
        <w:rPr>
          <w:rFonts w:ascii="Cambria Math" w:eastAsia="Cambria Math" w:hAnsi="Cambria Math" w:cs="Cambria Math"/>
          <w:b/>
          <w:sz w:val="24"/>
          <w:szCs w:val="24"/>
          <w:u w:val="single"/>
          <w:vertAlign w:val="superscript"/>
        </w:rPr>
        <w:t>o</w:t>
      </w:r>
      <w:r>
        <w:rPr>
          <w:rFonts w:ascii="Cambria Math" w:eastAsia="Cambria Math" w:hAnsi="Cambria Math" w:cs="Cambria Math"/>
          <w:b/>
          <w:sz w:val="24"/>
          <w:szCs w:val="24"/>
          <w:vertAlign w:val="superscript"/>
        </w:rPr>
        <w:t xml:space="preserve"> </w:t>
      </w:r>
      <w:r>
        <w:rPr>
          <w:rFonts w:ascii="Cambria Math" w:eastAsia="Cambria Math" w:hAnsi="Cambria Math" w:cs="Cambria Math"/>
          <w:sz w:val="24"/>
          <w:szCs w:val="24"/>
        </w:rPr>
        <w:t>O PES/IMD é um programa de estudos que se enquadra na categoria de cursos sequ</w:t>
      </w:r>
      <w:r>
        <w:rPr>
          <w:rFonts w:ascii="Cambria Math" w:eastAsia="Cambria Math" w:hAnsi="Cambria Math" w:cs="Cambria Math"/>
          <w:sz w:val="24"/>
          <w:szCs w:val="24"/>
        </w:rPr>
        <w:t>enciais, nos termos estabelecidos pela Resolução número 01 de 22 de maio de 2017, da Câmara de Ensino Superior do Conselho Nacional de Educação.</w:t>
      </w:r>
    </w:p>
    <w:p w:rsidR="00E21157" w:rsidRDefault="00E21157">
      <w:pPr>
        <w:ind w:firstLine="708"/>
        <w:jc w:val="both"/>
        <w:rPr>
          <w:rFonts w:ascii="Cambria Math" w:eastAsia="Cambria Math" w:hAnsi="Cambria Math" w:cs="Cambria Math"/>
          <w:sz w:val="24"/>
          <w:szCs w:val="24"/>
        </w:rPr>
      </w:pP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b/>
          <w:sz w:val="24"/>
          <w:szCs w:val="24"/>
        </w:rPr>
        <w:t>Art. 3</w:t>
      </w:r>
      <w:r>
        <w:rPr>
          <w:rFonts w:ascii="Cambria Math" w:eastAsia="Cambria Math" w:hAnsi="Cambria Math" w:cs="Cambria Math"/>
          <w:b/>
          <w:sz w:val="24"/>
          <w:szCs w:val="24"/>
          <w:u w:val="single"/>
          <w:vertAlign w:val="superscript"/>
        </w:rPr>
        <w:t>o</w:t>
      </w:r>
      <w:r>
        <w:rPr>
          <w:rFonts w:ascii="Cambria Math" w:eastAsia="Cambria Math" w:hAnsi="Cambria Math" w:cs="Cambria Math"/>
          <w:b/>
          <w:sz w:val="24"/>
          <w:szCs w:val="24"/>
        </w:rPr>
        <w:t xml:space="preserve"> </w:t>
      </w:r>
      <w:r>
        <w:rPr>
          <w:rFonts w:ascii="Cambria Math" w:eastAsia="Cambria Math" w:hAnsi="Cambria Math" w:cs="Cambria Math"/>
          <w:sz w:val="24"/>
          <w:szCs w:val="24"/>
        </w:rPr>
        <w:t>O PES/IMD será oferecido nos seguintes campos do saber:</w:t>
      </w:r>
    </w:p>
    <w:p w:rsidR="00E21157" w:rsidRDefault="00EB38FA">
      <w:pPr>
        <w:numPr>
          <w:ilvl w:val="0"/>
          <w:numId w:val="1"/>
        </w:numPr>
        <w:pBdr>
          <w:top w:val="nil"/>
          <w:left w:val="nil"/>
          <w:bottom w:val="nil"/>
          <w:right w:val="nil"/>
          <w:between w:val="nil"/>
        </w:pBdr>
        <w:spacing w:line="259" w:lineRule="auto"/>
        <w:ind w:hanging="720"/>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Bioinformática;</w:t>
      </w:r>
    </w:p>
    <w:p w:rsidR="00E21157" w:rsidRDefault="00EB38FA">
      <w:pPr>
        <w:numPr>
          <w:ilvl w:val="0"/>
          <w:numId w:val="1"/>
        </w:numPr>
        <w:pBdr>
          <w:top w:val="nil"/>
          <w:left w:val="nil"/>
          <w:bottom w:val="nil"/>
          <w:right w:val="nil"/>
          <w:between w:val="nil"/>
        </w:pBdr>
        <w:spacing w:line="259" w:lineRule="auto"/>
        <w:ind w:hanging="720"/>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Informática Educacional;</w:t>
      </w:r>
    </w:p>
    <w:p w:rsidR="00E21157" w:rsidRDefault="00EB38FA">
      <w:pPr>
        <w:numPr>
          <w:ilvl w:val="0"/>
          <w:numId w:val="1"/>
        </w:numPr>
        <w:pBdr>
          <w:top w:val="nil"/>
          <w:left w:val="nil"/>
          <w:bottom w:val="nil"/>
          <w:right w:val="nil"/>
          <w:between w:val="nil"/>
        </w:pBdr>
        <w:spacing w:line="259" w:lineRule="auto"/>
        <w:ind w:hanging="720"/>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Inter</w:t>
      </w:r>
      <w:r>
        <w:rPr>
          <w:rFonts w:ascii="Cambria Math" w:eastAsia="Cambria Math" w:hAnsi="Cambria Math" w:cs="Cambria Math"/>
          <w:color w:val="000000"/>
          <w:sz w:val="24"/>
          <w:szCs w:val="24"/>
        </w:rPr>
        <w:t>net das Coisas;</w:t>
      </w:r>
    </w:p>
    <w:p w:rsidR="00E21157" w:rsidRDefault="00EB38FA">
      <w:pPr>
        <w:numPr>
          <w:ilvl w:val="0"/>
          <w:numId w:val="1"/>
        </w:numPr>
        <w:pBdr>
          <w:top w:val="nil"/>
          <w:left w:val="nil"/>
          <w:bottom w:val="nil"/>
          <w:right w:val="nil"/>
          <w:between w:val="nil"/>
        </w:pBdr>
        <w:spacing w:line="259" w:lineRule="auto"/>
        <w:ind w:hanging="720"/>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Jogos Digitais;</w:t>
      </w:r>
    </w:p>
    <w:p w:rsidR="00E21157" w:rsidRDefault="00EB38FA">
      <w:pPr>
        <w:numPr>
          <w:ilvl w:val="0"/>
          <w:numId w:val="1"/>
        </w:numPr>
        <w:pBdr>
          <w:top w:val="nil"/>
          <w:left w:val="nil"/>
          <w:bottom w:val="nil"/>
          <w:right w:val="nil"/>
          <w:between w:val="nil"/>
        </w:pBdr>
        <w:spacing w:line="259" w:lineRule="auto"/>
        <w:ind w:hanging="720"/>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Sistemas de Informações Gerenciais</w:t>
      </w:r>
      <w:r>
        <w:t>;</w:t>
      </w:r>
    </w:p>
    <w:p w:rsidR="00E21157" w:rsidRDefault="00EB38FA">
      <w:pPr>
        <w:numPr>
          <w:ilvl w:val="0"/>
          <w:numId w:val="1"/>
        </w:numPr>
        <w:pBdr>
          <w:top w:val="nil"/>
          <w:left w:val="nil"/>
          <w:bottom w:val="nil"/>
          <w:right w:val="nil"/>
          <w:between w:val="nil"/>
        </w:pBdr>
        <w:spacing w:line="259" w:lineRule="auto"/>
        <w:ind w:hanging="720"/>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Inteligência Artificial;</w:t>
      </w:r>
    </w:p>
    <w:p w:rsidR="00E21157" w:rsidRDefault="00EB38FA">
      <w:pPr>
        <w:numPr>
          <w:ilvl w:val="0"/>
          <w:numId w:val="1"/>
        </w:numPr>
        <w:pBdr>
          <w:top w:val="nil"/>
          <w:left w:val="nil"/>
          <w:bottom w:val="nil"/>
          <w:right w:val="nil"/>
          <w:between w:val="nil"/>
        </w:pBdr>
        <w:spacing w:line="259" w:lineRule="auto"/>
        <w:ind w:hanging="720"/>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Ciências de Dados;</w:t>
      </w:r>
    </w:p>
    <w:p w:rsidR="00E21157" w:rsidRDefault="00EB38FA">
      <w:pPr>
        <w:numPr>
          <w:ilvl w:val="0"/>
          <w:numId w:val="1"/>
        </w:numPr>
        <w:pBdr>
          <w:top w:val="nil"/>
          <w:left w:val="nil"/>
          <w:bottom w:val="nil"/>
          <w:right w:val="nil"/>
          <w:between w:val="nil"/>
        </w:pBdr>
        <w:spacing w:line="259" w:lineRule="auto"/>
        <w:ind w:hanging="720"/>
        <w:jc w:val="both"/>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Inovação e Empreendedorismo.</w:t>
      </w:r>
    </w:p>
    <w:p w:rsidR="00E21157" w:rsidRDefault="00E21157">
      <w:pPr>
        <w:ind w:firstLine="708"/>
        <w:jc w:val="both"/>
        <w:rPr>
          <w:rFonts w:ascii="Cambria Math" w:eastAsia="Cambria Math" w:hAnsi="Cambria Math" w:cs="Cambria Math"/>
          <w:sz w:val="24"/>
          <w:szCs w:val="24"/>
        </w:rPr>
      </w:pP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sz w:val="24"/>
          <w:szCs w:val="24"/>
        </w:rPr>
        <w:lastRenderedPageBreak/>
        <w:t>§1</w:t>
      </w:r>
      <w:r>
        <w:rPr>
          <w:rFonts w:ascii="Cambria Math" w:eastAsia="Cambria Math" w:hAnsi="Cambria Math" w:cs="Cambria Math"/>
          <w:sz w:val="24"/>
          <w:szCs w:val="24"/>
          <w:u w:val="single"/>
          <w:vertAlign w:val="superscript"/>
        </w:rPr>
        <w:t>o</w:t>
      </w:r>
      <w:r>
        <w:rPr>
          <w:rFonts w:ascii="Cambria Math" w:eastAsia="Cambria Math" w:hAnsi="Cambria Math" w:cs="Cambria Math"/>
          <w:b/>
          <w:sz w:val="24"/>
          <w:szCs w:val="24"/>
        </w:rPr>
        <w:t xml:space="preserve"> </w:t>
      </w:r>
      <w:r>
        <w:rPr>
          <w:rFonts w:ascii="Cambria Math" w:eastAsia="Cambria Math" w:hAnsi="Cambria Math" w:cs="Cambria Math"/>
          <w:sz w:val="24"/>
          <w:szCs w:val="24"/>
        </w:rPr>
        <w:t xml:space="preserve">Os campos do saber são compostos por estruturas curriculares definidas em anexo a esta resolução. </w:t>
      </w: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sz w:val="24"/>
          <w:szCs w:val="24"/>
        </w:rPr>
        <w:t>§2</w:t>
      </w:r>
      <w:r>
        <w:rPr>
          <w:rFonts w:ascii="Cambria Math" w:eastAsia="Cambria Math" w:hAnsi="Cambria Math" w:cs="Cambria Math"/>
          <w:sz w:val="24"/>
          <w:szCs w:val="24"/>
          <w:u w:val="single"/>
          <w:vertAlign w:val="superscript"/>
        </w:rPr>
        <w:t>o</w:t>
      </w:r>
      <w:r>
        <w:rPr>
          <w:rFonts w:ascii="Cambria Math" w:eastAsia="Cambria Math" w:hAnsi="Cambria Math" w:cs="Cambria Math"/>
          <w:sz w:val="24"/>
          <w:szCs w:val="24"/>
          <w:vertAlign w:val="superscript"/>
        </w:rPr>
        <w:t xml:space="preserve"> </w:t>
      </w:r>
      <w:r>
        <w:rPr>
          <w:rFonts w:ascii="Cambria Math" w:eastAsia="Cambria Math" w:hAnsi="Cambria Math" w:cs="Cambria Math"/>
          <w:sz w:val="24"/>
          <w:szCs w:val="24"/>
        </w:rPr>
        <w:t>As estruturas curriculares de cada campo de saber do PES/IMD serão compostas por componentes curriculares de graduação ou de pós-graduação.</w:t>
      </w: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sz w:val="24"/>
          <w:szCs w:val="24"/>
        </w:rPr>
        <w:t>§3</w:t>
      </w:r>
      <w:r>
        <w:rPr>
          <w:rFonts w:ascii="Cambria Math" w:eastAsia="Cambria Math" w:hAnsi="Cambria Math" w:cs="Cambria Math"/>
          <w:sz w:val="24"/>
          <w:szCs w:val="24"/>
          <w:u w:val="single"/>
          <w:vertAlign w:val="superscript"/>
        </w:rPr>
        <w:t>o</w:t>
      </w:r>
      <w:r>
        <w:rPr>
          <w:rFonts w:ascii="Cambria Math" w:eastAsia="Cambria Math" w:hAnsi="Cambria Math" w:cs="Cambria Math"/>
          <w:b/>
          <w:sz w:val="24"/>
          <w:szCs w:val="24"/>
        </w:rPr>
        <w:t xml:space="preserve"> </w:t>
      </w:r>
      <w:r>
        <w:rPr>
          <w:rFonts w:ascii="Cambria Math" w:eastAsia="Cambria Math" w:hAnsi="Cambria Math" w:cs="Cambria Math"/>
          <w:sz w:val="24"/>
          <w:szCs w:val="24"/>
        </w:rPr>
        <w:t xml:space="preserve">Além dos componentes curriculares, a carga horária para obtenção do certificado </w:t>
      </w:r>
      <w:r>
        <w:rPr>
          <w:rFonts w:ascii="Cambria Math" w:eastAsia="Cambria Math" w:hAnsi="Cambria Math" w:cs="Cambria Math"/>
          <w:color w:val="000000"/>
          <w:sz w:val="24"/>
          <w:szCs w:val="24"/>
        </w:rPr>
        <w:t>para cada campo do saber, obedec</w:t>
      </w:r>
      <w:r>
        <w:rPr>
          <w:rFonts w:ascii="Cambria Math" w:eastAsia="Cambria Math" w:hAnsi="Cambria Math" w:cs="Cambria Math"/>
          <w:color w:val="000000"/>
          <w:sz w:val="24"/>
          <w:szCs w:val="24"/>
        </w:rPr>
        <w:t>endo ao mínimo de 300 horas, está definida em anexo a esta resolução.</w:t>
      </w:r>
    </w:p>
    <w:p w:rsidR="00E21157" w:rsidRDefault="00E21157">
      <w:pPr>
        <w:ind w:firstLine="708"/>
        <w:jc w:val="both"/>
        <w:rPr>
          <w:rFonts w:ascii="Cambria Math" w:eastAsia="Cambria Math" w:hAnsi="Cambria Math" w:cs="Cambria Math"/>
          <w:sz w:val="24"/>
          <w:szCs w:val="24"/>
        </w:rPr>
      </w:pP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b/>
          <w:sz w:val="24"/>
          <w:szCs w:val="24"/>
        </w:rPr>
        <w:t>Art. 4</w:t>
      </w:r>
      <w:r>
        <w:rPr>
          <w:rFonts w:ascii="Cambria Math" w:eastAsia="Cambria Math" w:hAnsi="Cambria Math" w:cs="Cambria Math"/>
          <w:b/>
          <w:sz w:val="24"/>
          <w:szCs w:val="24"/>
          <w:u w:val="single"/>
          <w:vertAlign w:val="superscript"/>
        </w:rPr>
        <w:t>o</w:t>
      </w:r>
      <w:r>
        <w:rPr>
          <w:rFonts w:ascii="Cambria Math" w:eastAsia="Cambria Math" w:hAnsi="Cambria Math" w:cs="Cambria Math"/>
          <w:b/>
          <w:sz w:val="24"/>
          <w:szCs w:val="24"/>
        </w:rPr>
        <w:t xml:space="preserve"> </w:t>
      </w:r>
      <w:r>
        <w:rPr>
          <w:rFonts w:ascii="Cambria Math" w:eastAsia="Cambria Math" w:hAnsi="Cambria Math" w:cs="Cambria Math"/>
          <w:sz w:val="24"/>
          <w:szCs w:val="24"/>
        </w:rPr>
        <w:t>O PES/IMD terá um coordenador indicado pelo Diretor do Instituto Metrópole Digital.</w:t>
      </w:r>
    </w:p>
    <w:p w:rsidR="00E21157" w:rsidRDefault="00E21157">
      <w:pPr>
        <w:ind w:firstLine="708"/>
        <w:jc w:val="both"/>
        <w:rPr>
          <w:rFonts w:ascii="Cambria Math" w:eastAsia="Cambria Math" w:hAnsi="Cambria Math" w:cs="Cambria Math"/>
          <w:color w:val="000000"/>
          <w:sz w:val="24"/>
          <w:szCs w:val="24"/>
        </w:rPr>
      </w:pP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b/>
          <w:sz w:val="24"/>
          <w:szCs w:val="24"/>
        </w:rPr>
        <w:t>Art. 5</w:t>
      </w:r>
      <w:r>
        <w:rPr>
          <w:rFonts w:ascii="Cambria Math" w:eastAsia="Cambria Math" w:hAnsi="Cambria Math" w:cs="Cambria Math"/>
          <w:b/>
          <w:sz w:val="24"/>
          <w:szCs w:val="24"/>
          <w:u w:val="single"/>
          <w:vertAlign w:val="superscript"/>
        </w:rPr>
        <w:t>o</w:t>
      </w:r>
      <w:r>
        <w:rPr>
          <w:rFonts w:ascii="Cambria Math" w:eastAsia="Cambria Math" w:hAnsi="Cambria Math" w:cs="Cambria Math"/>
          <w:b/>
          <w:sz w:val="24"/>
          <w:szCs w:val="24"/>
        </w:rPr>
        <w:t xml:space="preserve"> </w:t>
      </w:r>
      <w:r>
        <w:rPr>
          <w:rFonts w:ascii="Cambria Math" w:eastAsia="Cambria Math" w:hAnsi="Cambria Math" w:cs="Cambria Math"/>
          <w:sz w:val="24"/>
          <w:szCs w:val="24"/>
        </w:rPr>
        <w:t>A inserção no PES/IMD para aqueles não matriculados regularmente em curso de graduaç</w:t>
      </w:r>
      <w:r>
        <w:rPr>
          <w:rFonts w:ascii="Cambria Math" w:eastAsia="Cambria Math" w:hAnsi="Cambria Math" w:cs="Cambria Math"/>
          <w:sz w:val="24"/>
          <w:szCs w:val="24"/>
        </w:rPr>
        <w:t>ão da UFRN dar-se-á por meio de edital de seleção específico aprovado pelo Conselho de Desenvolvimento Acadêmico do IMD.</w:t>
      </w:r>
    </w:p>
    <w:p w:rsidR="00E21157" w:rsidRDefault="00EB38FA">
      <w:pPr>
        <w:spacing w:line="250" w:lineRule="auto"/>
        <w:ind w:firstLine="700"/>
        <w:jc w:val="both"/>
        <w:rPr>
          <w:rFonts w:ascii="Cambria Math" w:eastAsia="Cambria Math" w:hAnsi="Cambria Math" w:cs="Cambria Math"/>
          <w:sz w:val="24"/>
          <w:szCs w:val="24"/>
        </w:rPr>
      </w:pPr>
      <w:r>
        <w:rPr>
          <w:rFonts w:ascii="Cambria Math" w:eastAsia="Cambria Math" w:hAnsi="Cambria Math" w:cs="Cambria Math"/>
          <w:sz w:val="24"/>
          <w:szCs w:val="24"/>
        </w:rPr>
        <w:t>§1</w:t>
      </w:r>
      <w:r>
        <w:rPr>
          <w:rFonts w:ascii="Cambria Math" w:eastAsia="Cambria Math" w:hAnsi="Cambria Math" w:cs="Cambria Math"/>
          <w:sz w:val="24"/>
          <w:szCs w:val="24"/>
          <w:u w:val="single"/>
          <w:vertAlign w:val="superscript"/>
        </w:rPr>
        <w:t>o</w:t>
      </w:r>
      <w:r>
        <w:rPr>
          <w:rFonts w:ascii="Cambria Math" w:eastAsia="Cambria Math" w:hAnsi="Cambria Math" w:cs="Cambria Math"/>
          <w:sz w:val="24"/>
          <w:szCs w:val="24"/>
          <w:vertAlign w:val="superscript"/>
        </w:rPr>
        <w:t xml:space="preserve"> </w:t>
      </w:r>
      <w:r>
        <w:rPr>
          <w:rFonts w:ascii="Cambria Math" w:eastAsia="Cambria Math" w:hAnsi="Cambria Math" w:cs="Cambria Math"/>
          <w:sz w:val="24"/>
          <w:szCs w:val="24"/>
        </w:rPr>
        <w:t>Os alunos do programa receberão uma matrícula na UFRN na categoria de cursos sequenciais e terão o prazo máximo de 24 meses para ob</w:t>
      </w:r>
      <w:r>
        <w:rPr>
          <w:rFonts w:ascii="Cambria Math" w:eastAsia="Cambria Math" w:hAnsi="Cambria Math" w:cs="Cambria Math"/>
          <w:sz w:val="24"/>
          <w:szCs w:val="24"/>
        </w:rPr>
        <w:t>ter a sua certificação, ao final do qual a sua matrícula será cancelada na UFRN.</w:t>
      </w:r>
    </w:p>
    <w:p w:rsidR="00E21157" w:rsidRDefault="00EB38FA">
      <w:pPr>
        <w:spacing w:line="250" w:lineRule="auto"/>
        <w:ind w:firstLine="700"/>
        <w:jc w:val="both"/>
        <w:rPr>
          <w:rFonts w:ascii="Cambria Math" w:eastAsia="Cambria Math" w:hAnsi="Cambria Math" w:cs="Cambria Math"/>
          <w:sz w:val="24"/>
          <w:szCs w:val="24"/>
        </w:rPr>
      </w:pPr>
      <w:r>
        <w:rPr>
          <w:rFonts w:ascii="Cambria Math" w:eastAsia="Cambria Math" w:hAnsi="Cambria Math" w:cs="Cambria Math"/>
          <w:sz w:val="24"/>
          <w:szCs w:val="24"/>
        </w:rPr>
        <w:t>§2</w:t>
      </w:r>
      <w:r>
        <w:rPr>
          <w:rFonts w:ascii="Cambria Math" w:eastAsia="Cambria Math" w:hAnsi="Cambria Math" w:cs="Cambria Math"/>
          <w:sz w:val="24"/>
          <w:szCs w:val="24"/>
          <w:u w:val="single"/>
          <w:vertAlign w:val="superscript"/>
        </w:rPr>
        <w:t>o</w:t>
      </w:r>
      <w:r>
        <w:rPr>
          <w:rFonts w:ascii="Cambria Math" w:eastAsia="Cambria Math" w:hAnsi="Cambria Math" w:cs="Cambria Math"/>
          <w:sz w:val="24"/>
          <w:szCs w:val="24"/>
          <w:vertAlign w:val="superscript"/>
        </w:rPr>
        <w:t xml:space="preserve"> </w:t>
      </w:r>
      <w:r>
        <w:rPr>
          <w:rFonts w:ascii="Cambria Math" w:eastAsia="Cambria Math" w:hAnsi="Cambria Math" w:cs="Cambria Math"/>
          <w:sz w:val="24"/>
          <w:szCs w:val="24"/>
        </w:rPr>
        <w:t>Os alunos do PES estarão limitados a cursar somente a estrutura curricular determinada para cada campo do saber.</w:t>
      </w:r>
    </w:p>
    <w:p w:rsidR="00E21157" w:rsidRDefault="00EB38FA">
      <w:pPr>
        <w:spacing w:line="250" w:lineRule="auto"/>
        <w:ind w:firstLine="700"/>
        <w:jc w:val="both"/>
        <w:rPr>
          <w:rFonts w:ascii="Cambria Math" w:eastAsia="Cambria Math" w:hAnsi="Cambria Math" w:cs="Cambria Math"/>
          <w:sz w:val="24"/>
          <w:szCs w:val="24"/>
        </w:rPr>
      </w:pPr>
      <w:r>
        <w:rPr>
          <w:rFonts w:ascii="Cambria Math" w:eastAsia="Cambria Math" w:hAnsi="Cambria Math" w:cs="Cambria Math"/>
          <w:sz w:val="24"/>
          <w:szCs w:val="24"/>
        </w:rPr>
        <w:t>§3</w:t>
      </w:r>
      <w:r>
        <w:rPr>
          <w:rFonts w:ascii="Cambria Math" w:eastAsia="Cambria Math" w:hAnsi="Cambria Math" w:cs="Cambria Math"/>
          <w:sz w:val="24"/>
          <w:szCs w:val="24"/>
          <w:u w:val="single"/>
          <w:vertAlign w:val="superscript"/>
        </w:rPr>
        <w:t>o</w:t>
      </w:r>
      <w:r>
        <w:rPr>
          <w:rFonts w:ascii="Cambria Math" w:eastAsia="Cambria Math" w:hAnsi="Cambria Math" w:cs="Cambria Math"/>
          <w:sz w:val="24"/>
          <w:szCs w:val="24"/>
          <w:vertAlign w:val="superscript"/>
        </w:rPr>
        <w:t xml:space="preserve"> </w:t>
      </w:r>
      <w:r>
        <w:rPr>
          <w:rFonts w:ascii="Cambria Math" w:eastAsia="Cambria Math" w:hAnsi="Cambria Math" w:cs="Cambria Math"/>
          <w:sz w:val="24"/>
          <w:szCs w:val="24"/>
        </w:rPr>
        <w:t>Os componentes curriculares de pós-graduação só podem ser cursados por estudantes que possuem diploma em curso superior.</w:t>
      </w:r>
    </w:p>
    <w:p w:rsidR="00E21157" w:rsidRDefault="00E21157">
      <w:pPr>
        <w:spacing w:line="250" w:lineRule="auto"/>
        <w:ind w:firstLine="700"/>
        <w:jc w:val="both"/>
        <w:rPr>
          <w:rFonts w:ascii="Cambria Math" w:eastAsia="Cambria Math" w:hAnsi="Cambria Math" w:cs="Cambria Math"/>
          <w:sz w:val="24"/>
          <w:szCs w:val="24"/>
        </w:rPr>
      </w:pPr>
    </w:p>
    <w:p w:rsidR="00E21157" w:rsidRDefault="00EB38FA">
      <w:pPr>
        <w:ind w:firstLine="708"/>
        <w:jc w:val="both"/>
        <w:rPr>
          <w:rFonts w:ascii="Cambria Math" w:eastAsia="Cambria Math" w:hAnsi="Cambria Math" w:cs="Cambria Math"/>
          <w:sz w:val="24"/>
          <w:szCs w:val="24"/>
        </w:rPr>
      </w:pPr>
      <w:bookmarkStart w:id="0" w:name="_30j0zll" w:colFirst="0" w:colLast="0"/>
      <w:bookmarkEnd w:id="0"/>
      <w:r>
        <w:rPr>
          <w:rFonts w:ascii="Cambria Math" w:eastAsia="Cambria Math" w:hAnsi="Cambria Math" w:cs="Cambria Math"/>
          <w:b/>
          <w:sz w:val="24"/>
          <w:szCs w:val="24"/>
        </w:rPr>
        <w:t>Art. 6</w:t>
      </w:r>
      <w:r>
        <w:rPr>
          <w:rFonts w:ascii="Cambria Math" w:eastAsia="Cambria Math" w:hAnsi="Cambria Math" w:cs="Cambria Math"/>
          <w:b/>
          <w:sz w:val="24"/>
          <w:szCs w:val="24"/>
          <w:u w:val="single"/>
          <w:vertAlign w:val="superscript"/>
        </w:rPr>
        <w:t>o</w:t>
      </w:r>
      <w:r>
        <w:rPr>
          <w:rFonts w:ascii="Cambria Math" w:eastAsia="Cambria Math" w:hAnsi="Cambria Math" w:cs="Cambria Math"/>
          <w:b/>
          <w:sz w:val="24"/>
          <w:szCs w:val="24"/>
        </w:rPr>
        <w:t xml:space="preserve"> </w:t>
      </w:r>
      <w:r>
        <w:rPr>
          <w:rFonts w:ascii="Cambria Math" w:eastAsia="Cambria Math" w:hAnsi="Cambria Math" w:cs="Cambria Math"/>
          <w:sz w:val="24"/>
          <w:szCs w:val="24"/>
        </w:rPr>
        <w:t>Os estudantes da UFRN, regularmente matriculados em cursos de graduação, não necessitarão solicitar ingresso no programa, bast</w:t>
      </w:r>
      <w:r>
        <w:rPr>
          <w:rFonts w:ascii="Cambria Math" w:eastAsia="Cambria Math" w:hAnsi="Cambria Math" w:cs="Cambria Math"/>
          <w:sz w:val="24"/>
          <w:szCs w:val="24"/>
        </w:rPr>
        <w:t>ando cursar os componentes e atender aos critérios definidos nesta resolução para solicitar certificação.</w:t>
      </w: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sz w:val="24"/>
          <w:szCs w:val="24"/>
        </w:rPr>
        <w:t>§1</w:t>
      </w:r>
      <w:r>
        <w:rPr>
          <w:rFonts w:ascii="Cambria Math" w:eastAsia="Cambria Math" w:hAnsi="Cambria Math" w:cs="Cambria Math"/>
          <w:sz w:val="24"/>
          <w:szCs w:val="24"/>
          <w:u w:val="single"/>
          <w:vertAlign w:val="superscript"/>
        </w:rPr>
        <w:t>o</w:t>
      </w:r>
      <w:r>
        <w:rPr>
          <w:rFonts w:ascii="Cambria Math" w:eastAsia="Cambria Math" w:hAnsi="Cambria Math" w:cs="Cambria Math"/>
          <w:b/>
          <w:sz w:val="24"/>
          <w:szCs w:val="24"/>
        </w:rPr>
        <w:t xml:space="preserve"> </w:t>
      </w:r>
      <w:r>
        <w:rPr>
          <w:rFonts w:ascii="Cambria Math" w:eastAsia="Cambria Math" w:hAnsi="Cambria Math" w:cs="Cambria Math"/>
          <w:sz w:val="24"/>
          <w:szCs w:val="24"/>
        </w:rPr>
        <w:t>Egressos do curso do Bacharelado em Tecnologia da Informação da UFRN que atenderem aos requerimentos impostos nesta resolução também podem requere</w:t>
      </w:r>
      <w:r>
        <w:rPr>
          <w:rFonts w:ascii="Cambria Math" w:eastAsia="Cambria Math" w:hAnsi="Cambria Math" w:cs="Cambria Math"/>
          <w:sz w:val="24"/>
          <w:szCs w:val="24"/>
        </w:rPr>
        <w:t>r certificado.</w:t>
      </w:r>
    </w:p>
    <w:p w:rsidR="00E21157" w:rsidRDefault="00E21157">
      <w:pPr>
        <w:ind w:firstLine="708"/>
        <w:jc w:val="both"/>
        <w:rPr>
          <w:rFonts w:ascii="Cambria Math" w:eastAsia="Cambria Math" w:hAnsi="Cambria Math" w:cs="Cambria Math"/>
          <w:sz w:val="24"/>
          <w:szCs w:val="24"/>
        </w:rPr>
      </w:pP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b/>
          <w:sz w:val="24"/>
          <w:szCs w:val="24"/>
        </w:rPr>
        <w:t>Art. 7</w:t>
      </w:r>
      <w:r>
        <w:rPr>
          <w:rFonts w:ascii="Cambria Math" w:eastAsia="Cambria Math" w:hAnsi="Cambria Math" w:cs="Cambria Math"/>
          <w:b/>
          <w:sz w:val="24"/>
          <w:szCs w:val="24"/>
          <w:u w:val="single"/>
          <w:vertAlign w:val="superscript"/>
        </w:rPr>
        <w:t>o</w:t>
      </w:r>
      <w:r>
        <w:rPr>
          <w:rFonts w:ascii="Cambria Math" w:eastAsia="Cambria Math" w:hAnsi="Cambria Math" w:cs="Cambria Math"/>
          <w:b/>
          <w:sz w:val="24"/>
          <w:szCs w:val="24"/>
        </w:rPr>
        <w:t xml:space="preserve"> </w:t>
      </w:r>
      <w:r>
        <w:rPr>
          <w:rFonts w:ascii="Cambria Math" w:eastAsia="Cambria Math" w:hAnsi="Cambria Math" w:cs="Cambria Math"/>
          <w:sz w:val="24"/>
          <w:szCs w:val="24"/>
        </w:rPr>
        <w:t>O concluinte do PES/IMD em um determinado campo do saber receberá certificado, emitido pelo IMD, para comprovar a formação recebida.</w:t>
      </w: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sz w:val="24"/>
          <w:szCs w:val="24"/>
        </w:rPr>
        <w:t>§1</w:t>
      </w:r>
      <w:r>
        <w:rPr>
          <w:rFonts w:ascii="Cambria Math" w:eastAsia="Cambria Math" w:hAnsi="Cambria Math" w:cs="Cambria Math"/>
          <w:sz w:val="24"/>
          <w:szCs w:val="24"/>
          <w:u w:val="single"/>
          <w:vertAlign w:val="superscript"/>
        </w:rPr>
        <w:t>o</w:t>
      </w:r>
      <w:r>
        <w:rPr>
          <w:rFonts w:ascii="Cambria Math" w:eastAsia="Cambria Math" w:hAnsi="Cambria Math" w:cs="Cambria Math"/>
          <w:sz w:val="24"/>
          <w:szCs w:val="24"/>
        </w:rPr>
        <w:t xml:space="preserve"> Para fazer jus ao certificado, o aluno terá que cursar e ser aprovado em componentes pertencent</w:t>
      </w:r>
      <w:r>
        <w:rPr>
          <w:rFonts w:ascii="Cambria Math" w:eastAsia="Cambria Math" w:hAnsi="Cambria Math" w:cs="Cambria Math"/>
          <w:sz w:val="24"/>
          <w:szCs w:val="24"/>
        </w:rPr>
        <w:t>es à estrutura curricular de um determinado campo do saber e integralizar a carga horária mínima determinada para aquele campo do saber.</w:t>
      </w:r>
    </w:p>
    <w:p w:rsidR="00E21157" w:rsidRDefault="00EB38FA">
      <w:pPr>
        <w:ind w:firstLine="708"/>
        <w:jc w:val="both"/>
        <w:rPr>
          <w:rFonts w:ascii="Cambria Math" w:eastAsia="Cambria Math" w:hAnsi="Cambria Math" w:cs="Cambria Math"/>
          <w:sz w:val="24"/>
          <w:szCs w:val="24"/>
        </w:rPr>
      </w:pPr>
      <w:bookmarkStart w:id="1" w:name="_1fob9te" w:colFirst="0" w:colLast="0"/>
      <w:bookmarkEnd w:id="1"/>
      <w:r>
        <w:rPr>
          <w:rFonts w:ascii="Cambria Math" w:eastAsia="Cambria Math" w:hAnsi="Cambria Math" w:cs="Cambria Math"/>
          <w:sz w:val="24"/>
          <w:szCs w:val="24"/>
        </w:rPr>
        <w:t>§2</w:t>
      </w:r>
      <w:r>
        <w:rPr>
          <w:rFonts w:ascii="Cambria Math" w:eastAsia="Cambria Math" w:hAnsi="Cambria Math" w:cs="Cambria Math"/>
          <w:sz w:val="24"/>
          <w:szCs w:val="24"/>
          <w:u w:val="single"/>
          <w:vertAlign w:val="superscript"/>
        </w:rPr>
        <w:t>o</w:t>
      </w:r>
      <w:r>
        <w:rPr>
          <w:rFonts w:ascii="Cambria Math" w:eastAsia="Cambria Math" w:hAnsi="Cambria Math" w:cs="Cambria Math"/>
          <w:sz w:val="24"/>
          <w:szCs w:val="24"/>
        </w:rPr>
        <w:t xml:space="preserve"> Esse certificado não corresponde a diploma de graduação ou pós-graduação e não habilita o ingresso em cursos de pós</w:t>
      </w:r>
      <w:r>
        <w:rPr>
          <w:rFonts w:ascii="Cambria Math" w:eastAsia="Cambria Math" w:hAnsi="Cambria Math" w:cs="Cambria Math"/>
          <w:sz w:val="24"/>
          <w:szCs w:val="24"/>
        </w:rPr>
        <w:t>-graduação (</w:t>
      </w:r>
      <w:r>
        <w:rPr>
          <w:rFonts w:ascii="Cambria Math" w:eastAsia="Cambria Math" w:hAnsi="Cambria Math" w:cs="Cambria Math"/>
          <w:i/>
          <w:sz w:val="24"/>
          <w:szCs w:val="24"/>
        </w:rPr>
        <w:t xml:space="preserve">stricto sensu </w:t>
      </w:r>
      <w:r>
        <w:rPr>
          <w:rFonts w:ascii="Cambria Math" w:eastAsia="Cambria Math" w:hAnsi="Cambria Math" w:cs="Cambria Math"/>
          <w:sz w:val="24"/>
          <w:szCs w:val="24"/>
        </w:rPr>
        <w:t>ou</w:t>
      </w:r>
      <w:r>
        <w:rPr>
          <w:rFonts w:ascii="Cambria Math" w:eastAsia="Cambria Math" w:hAnsi="Cambria Math" w:cs="Cambria Math"/>
          <w:i/>
          <w:sz w:val="24"/>
          <w:szCs w:val="24"/>
        </w:rPr>
        <w:t xml:space="preserve"> lato sensu</w:t>
      </w:r>
      <w:r>
        <w:rPr>
          <w:rFonts w:ascii="Cambria Math" w:eastAsia="Cambria Math" w:hAnsi="Cambria Math" w:cs="Cambria Math"/>
          <w:sz w:val="24"/>
          <w:szCs w:val="24"/>
        </w:rPr>
        <w:t>).</w:t>
      </w:r>
    </w:p>
    <w:p w:rsidR="00E21157" w:rsidRDefault="00E21157">
      <w:pPr>
        <w:ind w:firstLine="708"/>
        <w:jc w:val="both"/>
        <w:rPr>
          <w:rFonts w:ascii="Cambria Math" w:eastAsia="Cambria Math" w:hAnsi="Cambria Math" w:cs="Cambria Math"/>
          <w:sz w:val="24"/>
          <w:szCs w:val="24"/>
        </w:rPr>
      </w:pP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b/>
          <w:sz w:val="24"/>
          <w:szCs w:val="24"/>
        </w:rPr>
        <w:t>Art. 8</w:t>
      </w:r>
      <w:r>
        <w:rPr>
          <w:rFonts w:ascii="Cambria Math" w:eastAsia="Cambria Math" w:hAnsi="Cambria Math" w:cs="Cambria Math"/>
          <w:b/>
          <w:sz w:val="24"/>
          <w:szCs w:val="24"/>
          <w:u w:val="single"/>
          <w:vertAlign w:val="superscript"/>
        </w:rPr>
        <w:t>o</w:t>
      </w:r>
      <w:r>
        <w:rPr>
          <w:rFonts w:ascii="Cambria Math" w:eastAsia="Cambria Math" w:hAnsi="Cambria Math" w:cs="Cambria Math"/>
          <w:b/>
          <w:sz w:val="24"/>
          <w:szCs w:val="24"/>
        </w:rPr>
        <w:t xml:space="preserve"> </w:t>
      </w:r>
      <w:r>
        <w:rPr>
          <w:rFonts w:ascii="Cambria Math" w:eastAsia="Cambria Math" w:hAnsi="Cambria Math" w:cs="Cambria Math"/>
          <w:sz w:val="24"/>
          <w:szCs w:val="24"/>
        </w:rPr>
        <w:t>A solicitação de certificado será feita por meio de sistema específico para atender ao PES/IMD.</w:t>
      </w:r>
    </w:p>
    <w:p w:rsidR="00E21157" w:rsidRDefault="00E21157">
      <w:pPr>
        <w:ind w:firstLine="708"/>
        <w:jc w:val="both"/>
        <w:rPr>
          <w:rFonts w:ascii="Cambria Math" w:eastAsia="Cambria Math" w:hAnsi="Cambria Math" w:cs="Cambria Math"/>
          <w:sz w:val="24"/>
          <w:szCs w:val="24"/>
        </w:rPr>
      </w:pP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b/>
          <w:sz w:val="24"/>
          <w:szCs w:val="24"/>
        </w:rPr>
        <w:t>Parágrafo único</w:t>
      </w:r>
      <w:r>
        <w:rPr>
          <w:rFonts w:ascii="Cambria Math" w:eastAsia="Cambria Math" w:hAnsi="Cambria Math" w:cs="Cambria Math"/>
          <w:sz w:val="24"/>
          <w:szCs w:val="24"/>
        </w:rPr>
        <w:t>. Em caso de não funcionamento do referido sistema, o discente pode solicitar o certificado d</w:t>
      </w:r>
      <w:r>
        <w:rPr>
          <w:rFonts w:ascii="Cambria Math" w:eastAsia="Cambria Math" w:hAnsi="Cambria Math" w:cs="Cambria Math"/>
          <w:sz w:val="24"/>
          <w:szCs w:val="24"/>
        </w:rPr>
        <w:t>iretamente ao coordenador do programa.</w:t>
      </w:r>
    </w:p>
    <w:p w:rsidR="00E21157" w:rsidRDefault="00E21157">
      <w:pPr>
        <w:ind w:firstLine="708"/>
        <w:jc w:val="both"/>
        <w:rPr>
          <w:rFonts w:ascii="Cambria Math" w:eastAsia="Cambria Math" w:hAnsi="Cambria Math" w:cs="Cambria Math"/>
          <w:sz w:val="24"/>
          <w:szCs w:val="24"/>
        </w:rPr>
      </w:pP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b/>
          <w:sz w:val="24"/>
          <w:szCs w:val="24"/>
        </w:rPr>
        <w:t>Art. 9</w:t>
      </w:r>
      <w:r>
        <w:rPr>
          <w:rFonts w:ascii="Cambria Math" w:eastAsia="Cambria Math" w:hAnsi="Cambria Math" w:cs="Cambria Math"/>
          <w:b/>
          <w:sz w:val="24"/>
          <w:szCs w:val="24"/>
          <w:u w:val="single"/>
          <w:vertAlign w:val="superscript"/>
        </w:rPr>
        <w:t>o</w:t>
      </w:r>
      <w:r>
        <w:rPr>
          <w:rFonts w:ascii="Cambria Math" w:eastAsia="Cambria Math" w:hAnsi="Cambria Math" w:cs="Cambria Math"/>
          <w:b/>
          <w:sz w:val="24"/>
          <w:szCs w:val="24"/>
        </w:rPr>
        <w:t xml:space="preserve"> </w:t>
      </w:r>
      <w:r>
        <w:rPr>
          <w:rFonts w:ascii="Cambria Math" w:eastAsia="Cambria Math" w:hAnsi="Cambria Math" w:cs="Cambria Math"/>
          <w:sz w:val="24"/>
          <w:szCs w:val="24"/>
        </w:rPr>
        <w:t>Esta Resolução entra em vigor a partir da data de sua publicação, revogadas as disposições em contrário.</w:t>
      </w:r>
    </w:p>
    <w:p w:rsidR="00E21157" w:rsidRDefault="00EB38FA">
      <w:pPr>
        <w:ind w:firstLine="708"/>
        <w:jc w:val="both"/>
        <w:rPr>
          <w:rFonts w:ascii="Cambria Math" w:eastAsia="Cambria Math" w:hAnsi="Cambria Math" w:cs="Cambria Math"/>
          <w:sz w:val="24"/>
          <w:szCs w:val="24"/>
        </w:rPr>
      </w:pPr>
      <w:r>
        <w:rPr>
          <w:rFonts w:ascii="Cambria Math" w:eastAsia="Cambria Math" w:hAnsi="Cambria Math" w:cs="Cambria Math"/>
          <w:b/>
          <w:sz w:val="24"/>
          <w:szCs w:val="24"/>
        </w:rPr>
        <w:t xml:space="preserve">Parágrafo único.  </w:t>
      </w:r>
      <w:r>
        <w:rPr>
          <w:rFonts w:ascii="Cambria Math" w:eastAsia="Cambria Math" w:hAnsi="Cambria Math" w:cs="Cambria Math"/>
          <w:sz w:val="24"/>
          <w:szCs w:val="24"/>
        </w:rPr>
        <w:t>Fica revogada a Resolução 0</w:t>
      </w:r>
      <w:r>
        <w:rPr>
          <w:rFonts w:ascii="Cambria Math" w:eastAsia="Cambria Math" w:hAnsi="Cambria Math" w:cs="Cambria Math"/>
          <w:sz w:val="24"/>
          <w:szCs w:val="24"/>
        </w:rPr>
        <w:t>34</w:t>
      </w:r>
      <w:r>
        <w:rPr>
          <w:rFonts w:ascii="Cambria Math" w:eastAsia="Cambria Math" w:hAnsi="Cambria Math" w:cs="Cambria Math"/>
          <w:sz w:val="24"/>
          <w:szCs w:val="24"/>
        </w:rPr>
        <w:t>/20</w:t>
      </w:r>
      <w:r>
        <w:rPr>
          <w:rFonts w:ascii="Cambria Math" w:eastAsia="Cambria Math" w:hAnsi="Cambria Math" w:cs="Cambria Math"/>
          <w:sz w:val="24"/>
          <w:szCs w:val="24"/>
        </w:rPr>
        <w:t>20</w:t>
      </w:r>
      <w:r>
        <w:rPr>
          <w:rFonts w:ascii="Cambria Math" w:eastAsia="Cambria Math" w:hAnsi="Cambria Math" w:cs="Cambria Math"/>
          <w:sz w:val="24"/>
          <w:szCs w:val="24"/>
        </w:rPr>
        <w:t xml:space="preserve">-CDA, mantendo as suas estruturas curriculares válidas por um período igual a dois anos contados a partir da publicação desta Resolução </w:t>
      </w:r>
    </w:p>
    <w:p w:rsidR="00E21157" w:rsidRDefault="00E21157">
      <w:pPr>
        <w:ind w:firstLine="708"/>
        <w:jc w:val="both"/>
        <w:rPr>
          <w:rFonts w:ascii="Cambria Math" w:eastAsia="Cambria Math" w:hAnsi="Cambria Math" w:cs="Cambria Math"/>
          <w:sz w:val="24"/>
          <w:szCs w:val="24"/>
        </w:rPr>
      </w:pPr>
    </w:p>
    <w:p w:rsidR="00E21157" w:rsidRDefault="00EB38FA">
      <w:pPr>
        <w:jc w:val="right"/>
        <w:rPr>
          <w:rFonts w:ascii="Cambria Math" w:eastAsia="Cambria Math" w:hAnsi="Cambria Math" w:cs="Cambria Math"/>
          <w:sz w:val="24"/>
          <w:szCs w:val="24"/>
        </w:rPr>
      </w:pPr>
      <w:r>
        <w:rPr>
          <w:rFonts w:ascii="Cambria Math" w:eastAsia="Cambria Math" w:hAnsi="Cambria Math" w:cs="Cambria Math"/>
          <w:sz w:val="24"/>
          <w:szCs w:val="24"/>
        </w:rPr>
        <w:lastRenderedPageBreak/>
        <w:t xml:space="preserve">IMD, em Natal, </w:t>
      </w:r>
      <w:r>
        <w:rPr>
          <w:rFonts w:ascii="Cambria Math" w:eastAsia="Cambria Math" w:hAnsi="Cambria Math" w:cs="Cambria Math"/>
          <w:sz w:val="24"/>
          <w:szCs w:val="24"/>
        </w:rPr>
        <w:t>20</w:t>
      </w:r>
      <w:r>
        <w:rPr>
          <w:rFonts w:ascii="Cambria Math" w:eastAsia="Cambria Math" w:hAnsi="Cambria Math" w:cs="Cambria Math"/>
          <w:sz w:val="24"/>
          <w:szCs w:val="24"/>
        </w:rPr>
        <w:t xml:space="preserve"> de </w:t>
      </w:r>
      <w:r>
        <w:rPr>
          <w:rFonts w:ascii="Cambria Math" w:eastAsia="Cambria Math" w:hAnsi="Cambria Math" w:cs="Cambria Math"/>
          <w:sz w:val="24"/>
          <w:szCs w:val="24"/>
        </w:rPr>
        <w:t>junho</w:t>
      </w:r>
      <w:r>
        <w:rPr>
          <w:rFonts w:ascii="Cambria Math" w:eastAsia="Cambria Math" w:hAnsi="Cambria Math" w:cs="Cambria Math"/>
          <w:sz w:val="24"/>
          <w:szCs w:val="24"/>
        </w:rPr>
        <w:t xml:space="preserve"> de 202</w:t>
      </w:r>
      <w:r>
        <w:rPr>
          <w:rFonts w:ascii="Cambria Math" w:eastAsia="Cambria Math" w:hAnsi="Cambria Math" w:cs="Cambria Math"/>
          <w:sz w:val="24"/>
          <w:szCs w:val="24"/>
        </w:rPr>
        <w:t>2</w:t>
      </w:r>
      <w:r>
        <w:rPr>
          <w:rFonts w:ascii="Cambria Math" w:eastAsia="Cambria Math" w:hAnsi="Cambria Math" w:cs="Cambria Math"/>
          <w:sz w:val="24"/>
          <w:szCs w:val="24"/>
        </w:rPr>
        <w:t>.</w:t>
      </w:r>
    </w:p>
    <w:p w:rsidR="00E21157" w:rsidRDefault="00E21157">
      <w:pPr>
        <w:jc w:val="right"/>
        <w:rPr>
          <w:rFonts w:ascii="Cambria Math" w:eastAsia="Cambria Math" w:hAnsi="Cambria Math" w:cs="Cambria Math"/>
          <w:sz w:val="24"/>
          <w:szCs w:val="24"/>
        </w:rPr>
      </w:pPr>
    </w:p>
    <w:p w:rsidR="00E21157" w:rsidRDefault="00EB38FA">
      <w:pPr>
        <w:jc w:val="right"/>
        <w:rPr>
          <w:rFonts w:ascii="Cambria Math" w:eastAsia="Cambria Math" w:hAnsi="Cambria Math" w:cs="Cambria Math"/>
          <w:sz w:val="24"/>
          <w:szCs w:val="24"/>
        </w:rPr>
      </w:pPr>
      <w:r>
        <w:rPr>
          <w:rFonts w:ascii="Cambria Math" w:eastAsia="Cambria Math" w:hAnsi="Cambria Math" w:cs="Cambria Math"/>
          <w:b/>
          <w:sz w:val="24"/>
          <w:szCs w:val="24"/>
        </w:rPr>
        <w:t xml:space="preserve">José </w:t>
      </w:r>
      <w:proofErr w:type="spellStart"/>
      <w:r>
        <w:rPr>
          <w:rFonts w:ascii="Cambria Math" w:eastAsia="Cambria Math" w:hAnsi="Cambria Math" w:cs="Cambria Math"/>
          <w:b/>
          <w:sz w:val="24"/>
          <w:szCs w:val="24"/>
        </w:rPr>
        <w:t>Ivonildo</w:t>
      </w:r>
      <w:proofErr w:type="spellEnd"/>
      <w:r>
        <w:rPr>
          <w:rFonts w:ascii="Cambria Math" w:eastAsia="Cambria Math" w:hAnsi="Cambria Math" w:cs="Cambria Math"/>
          <w:b/>
          <w:sz w:val="24"/>
          <w:szCs w:val="24"/>
        </w:rPr>
        <w:t xml:space="preserve"> do Rêgo</w:t>
      </w:r>
    </w:p>
    <w:p w:rsidR="00E21157" w:rsidRDefault="00EB38FA">
      <w:pPr>
        <w:jc w:val="right"/>
        <w:rPr>
          <w:rFonts w:ascii="Cambria Math" w:eastAsia="Cambria Math" w:hAnsi="Cambria Math" w:cs="Cambria Math"/>
        </w:rPr>
      </w:pPr>
      <w:r>
        <w:rPr>
          <w:rFonts w:ascii="Cambria Math" w:eastAsia="Cambria Math" w:hAnsi="Cambria Math" w:cs="Cambria Math"/>
        </w:rPr>
        <w:t xml:space="preserve">Diretor </w:t>
      </w:r>
    </w:p>
    <w:p w:rsidR="00E21157" w:rsidRDefault="00E21157">
      <w:pPr>
        <w:widowControl w:val="0"/>
        <w:spacing w:line="276" w:lineRule="auto"/>
        <w:ind w:firstLine="708"/>
        <w:jc w:val="both"/>
        <w:rPr>
          <w:rFonts w:ascii="Cambria Math" w:eastAsia="Cambria Math" w:hAnsi="Cambria Math" w:cs="Cambria Math"/>
          <w:sz w:val="24"/>
          <w:szCs w:val="24"/>
        </w:rPr>
      </w:pPr>
    </w:p>
    <w:p w:rsidR="00E21157" w:rsidRDefault="00E21157">
      <w:pPr>
        <w:widowControl w:val="0"/>
        <w:spacing w:line="276" w:lineRule="auto"/>
        <w:ind w:firstLine="708"/>
        <w:jc w:val="both"/>
        <w:rPr>
          <w:rFonts w:ascii="Cambria Math" w:eastAsia="Cambria Math" w:hAnsi="Cambria Math" w:cs="Cambria Math"/>
          <w:sz w:val="24"/>
          <w:szCs w:val="24"/>
        </w:rPr>
      </w:pPr>
    </w:p>
    <w:p w:rsidR="00E21157" w:rsidRDefault="00E21157">
      <w:pPr>
        <w:widowControl w:val="0"/>
        <w:spacing w:line="276" w:lineRule="auto"/>
        <w:ind w:firstLine="708"/>
        <w:jc w:val="both"/>
        <w:rPr>
          <w:rFonts w:ascii="Cambria Math" w:eastAsia="Cambria Math" w:hAnsi="Cambria Math" w:cs="Cambria Math"/>
          <w:sz w:val="24"/>
          <w:szCs w:val="24"/>
        </w:rPr>
      </w:pPr>
    </w:p>
    <w:p w:rsidR="00E21157" w:rsidRDefault="00EB38FA">
      <w:pPr>
        <w:widowControl w:val="0"/>
        <w:spacing w:line="276" w:lineRule="auto"/>
        <w:ind w:firstLine="708"/>
        <w:jc w:val="both"/>
        <w:rPr>
          <w:rFonts w:ascii="Cambria Math" w:eastAsia="Cambria Math" w:hAnsi="Cambria Math" w:cs="Cambria Math"/>
          <w:sz w:val="24"/>
          <w:szCs w:val="24"/>
        </w:rPr>
      </w:pPr>
      <w:r>
        <w:br w:type="page"/>
      </w:r>
    </w:p>
    <w:p w:rsidR="00E21157" w:rsidRDefault="00EB38FA">
      <w:pPr>
        <w:spacing w:after="160" w:line="256" w:lineRule="auto"/>
        <w:jc w:val="center"/>
        <w:rPr>
          <w:rFonts w:ascii="Cambria Math" w:eastAsia="Cambria Math" w:hAnsi="Cambria Math" w:cs="Cambria Math"/>
          <w:sz w:val="24"/>
          <w:szCs w:val="24"/>
        </w:rPr>
      </w:pPr>
      <w:r>
        <w:rPr>
          <w:rFonts w:ascii="Cambria Math" w:eastAsia="Cambria Math" w:hAnsi="Cambria Math" w:cs="Cambria Math"/>
          <w:b/>
          <w:sz w:val="24"/>
          <w:szCs w:val="24"/>
        </w:rPr>
        <w:lastRenderedPageBreak/>
        <w:t xml:space="preserve">Caracterização dos Campos do Saber para o Programa de Estudos Secundários (PES) do Instituto Metrópole Digital (IMD) nos termos definidos no Art. 3º da Resolução nº </w:t>
      </w:r>
      <w:r>
        <w:rPr>
          <w:rFonts w:ascii="Cambria Math" w:eastAsia="Cambria Math" w:hAnsi="Cambria Math" w:cs="Cambria Math"/>
          <w:b/>
          <w:sz w:val="24"/>
          <w:szCs w:val="24"/>
        </w:rPr>
        <w:t>62</w:t>
      </w:r>
      <w:r>
        <w:rPr>
          <w:rFonts w:ascii="Cambria Math" w:eastAsia="Cambria Math" w:hAnsi="Cambria Math" w:cs="Cambria Math"/>
          <w:b/>
          <w:sz w:val="24"/>
          <w:szCs w:val="24"/>
        </w:rPr>
        <w:t>/202</w:t>
      </w:r>
      <w:r>
        <w:rPr>
          <w:rFonts w:ascii="Cambria Math" w:eastAsia="Cambria Math" w:hAnsi="Cambria Math" w:cs="Cambria Math"/>
          <w:b/>
          <w:sz w:val="24"/>
          <w:szCs w:val="24"/>
        </w:rPr>
        <w:t>2</w:t>
      </w:r>
      <w:r>
        <w:rPr>
          <w:rFonts w:ascii="Cambria Math" w:eastAsia="Cambria Math" w:hAnsi="Cambria Math" w:cs="Cambria Math"/>
          <w:b/>
          <w:sz w:val="24"/>
          <w:szCs w:val="24"/>
        </w:rPr>
        <w:t>-CDA/IMD.</w:t>
      </w:r>
    </w:p>
    <w:p w:rsidR="00E21157" w:rsidRDefault="00EB38FA">
      <w:pPr>
        <w:spacing w:after="160" w:line="256" w:lineRule="auto"/>
        <w:jc w:val="both"/>
        <w:rPr>
          <w:rFonts w:ascii="Cambria Math" w:eastAsia="Cambria Math" w:hAnsi="Cambria Math" w:cs="Cambria Math"/>
          <w:sz w:val="24"/>
          <w:szCs w:val="24"/>
        </w:rPr>
      </w:pPr>
      <w:r>
        <w:rPr>
          <w:rFonts w:ascii="Cambria Math" w:eastAsia="Cambria Math" w:hAnsi="Cambria Math" w:cs="Cambria Math"/>
          <w:sz w:val="24"/>
          <w:szCs w:val="24"/>
        </w:rPr>
        <w:t xml:space="preserve"> </w:t>
      </w:r>
    </w:p>
    <w:p w:rsidR="00E21157" w:rsidRDefault="00EB38FA">
      <w:pPr>
        <w:shd w:val="clear" w:color="auto" w:fill="D9D9D9"/>
        <w:spacing w:after="160" w:line="256" w:lineRule="auto"/>
        <w:jc w:val="center"/>
        <w:rPr>
          <w:rFonts w:ascii="Cambria Math" w:eastAsia="Cambria Math" w:hAnsi="Cambria Math" w:cs="Cambria Math"/>
          <w:sz w:val="24"/>
          <w:szCs w:val="24"/>
        </w:rPr>
      </w:pPr>
      <w:r>
        <w:rPr>
          <w:rFonts w:ascii="Cambria Math" w:eastAsia="Cambria Math" w:hAnsi="Cambria Math" w:cs="Cambria Math"/>
          <w:b/>
          <w:sz w:val="24"/>
          <w:szCs w:val="24"/>
        </w:rPr>
        <w:t>Campo do Saber: INTERNET DAS COISAS</w:t>
      </w:r>
    </w:p>
    <w:p w:rsidR="00E21157" w:rsidRDefault="00EB38FA">
      <w:pPr>
        <w:jc w:val="both"/>
        <w:rPr>
          <w:rFonts w:ascii="Cambria Math" w:eastAsia="Cambria Math" w:hAnsi="Cambria Math" w:cs="Cambria Math"/>
          <w:sz w:val="22"/>
          <w:szCs w:val="22"/>
        </w:rPr>
      </w:pPr>
      <w:r>
        <w:rPr>
          <w:rFonts w:ascii="Cambria Math" w:eastAsia="Cambria Math" w:hAnsi="Cambria Math" w:cs="Cambria Math"/>
          <w:b/>
          <w:sz w:val="22"/>
          <w:szCs w:val="22"/>
        </w:rPr>
        <w:t>Descrição</w:t>
      </w:r>
      <w:r>
        <w:rPr>
          <w:rFonts w:ascii="Cambria Math" w:eastAsia="Cambria Math" w:hAnsi="Cambria Math" w:cs="Cambria Math"/>
          <w:sz w:val="22"/>
          <w:szCs w:val="22"/>
        </w:rPr>
        <w:t>: Com a tendência de se esp</w:t>
      </w:r>
      <w:r>
        <w:rPr>
          <w:rFonts w:ascii="Cambria Math" w:eastAsia="Cambria Math" w:hAnsi="Cambria Math" w:cs="Cambria Math"/>
          <w:sz w:val="22"/>
          <w:szCs w:val="22"/>
        </w:rPr>
        <w:t>alhar por praticamente todos os setores da economia, a Internet das Coisas (</w:t>
      </w:r>
      <w:r>
        <w:rPr>
          <w:rFonts w:ascii="Cambria Math" w:eastAsia="Cambria Math" w:hAnsi="Cambria Math" w:cs="Cambria Math"/>
          <w:i/>
          <w:sz w:val="22"/>
          <w:szCs w:val="22"/>
        </w:rPr>
        <w:t xml:space="preserve">Internet </w:t>
      </w:r>
      <w:proofErr w:type="spellStart"/>
      <w:r>
        <w:rPr>
          <w:rFonts w:ascii="Cambria Math" w:eastAsia="Cambria Math" w:hAnsi="Cambria Math" w:cs="Cambria Math"/>
          <w:i/>
          <w:sz w:val="22"/>
          <w:szCs w:val="22"/>
        </w:rPr>
        <w:t>of</w:t>
      </w:r>
      <w:proofErr w:type="spellEnd"/>
      <w:r>
        <w:rPr>
          <w:rFonts w:ascii="Cambria Math" w:eastAsia="Cambria Math" w:hAnsi="Cambria Math" w:cs="Cambria Math"/>
          <w:i/>
          <w:sz w:val="22"/>
          <w:szCs w:val="22"/>
        </w:rPr>
        <w:t xml:space="preserve"> </w:t>
      </w:r>
      <w:proofErr w:type="spellStart"/>
      <w:r>
        <w:rPr>
          <w:rFonts w:ascii="Cambria Math" w:eastAsia="Cambria Math" w:hAnsi="Cambria Math" w:cs="Cambria Math"/>
          <w:i/>
          <w:sz w:val="22"/>
          <w:szCs w:val="22"/>
        </w:rPr>
        <w:t>Things</w:t>
      </w:r>
      <w:proofErr w:type="spellEnd"/>
      <w:r>
        <w:rPr>
          <w:rFonts w:ascii="Cambria Math" w:eastAsia="Cambria Math" w:hAnsi="Cambria Math" w:cs="Cambria Math"/>
          <w:i/>
          <w:sz w:val="22"/>
          <w:szCs w:val="22"/>
        </w:rPr>
        <w:t xml:space="preserve"> </w:t>
      </w:r>
      <w:r>
        <w:rPr>
          <w:rFonts w:ascii="Cambria Math" w:eastAsia="Cambria Math" w:hAnsi="Cambria Math" w:cs="Cambria Math"/>
          <w:sz w:val="22"/>
          <w:szCs w:val="22"/>
        </w:rPr>
        <w:t>(</w:t>
      </w:r>
      <w:proofErr w:type="spellStart"/>
      <w:r>
        <w:rPr>
          <w:rFonts w:ascii="Cambria Math" w:eastAsia="Cambria Math" w:hAnsi="Cambria Math" w:cs="Cambria Math"/>
          <w:sz w:val="22"/>
          <w:szCs w:val="22"/>
        </w:rPr>
        <w:t>IoT</w:t>
      </w:r>
      <w:proofErr w:type="spellEnd"/>
      <w:r>
        <w:rPr>
          <w:rFonts w:ascii="Cambria Math" w:eastAsia="Cambria Math" w:hAnsi="Cambria Math" w:cs="Cambria Math"/>
          <w:sz w:val="22"/>
          <w:szCs w:val="22"/>
        </w:rPr>
        <w:t xml:space="preserve">), em inglês) é posicionada como uma das maiores tendências tecnológicas da área de Tecnologia da Informação. O número de dispositivos conectados à internet </w:t>
      </w:r>
      <w:r>
        <w:rPr>
          <w:rFonts w:ascii="Cambria Math" w:eastAsia="Cambria Math" w:hAnsi="Cambria Math" w:cs="Cambria Math"/>
          <w:sz w:val="22"/>
          <w:szCs w:val="22"/>
        </w:rPr>
        <w:t>irá saltar de cerca de 10 bilhões em 2015 para 34 bilhões até 2020, quando a população no planeta será de 7,6 bilhões – resultando em uma média superior a 4 dispositivos por pessoa. O mesmo cenário é percebido em outras frentes, como o setor industrial, on</w:t>
      </w:r>
      <w:r>
        <w:rPr>
          <w:rFonts w:ascii="Cambria Math" w:eastAsia="Cambria Math" w:hAnsi="Cambria Math" w:cs="Cambria Math"/>
          <w:sz w:val="22"/>
          <w:szCs w:val="22"/>
        </w:rPr>
        <w:t>de a realidade da "instrumentação em todo lugar" já é uma realidade nos dias atuais. Diante desta nova perspectiva, os componentes da área de Internet das Coisas visam capacitar o discente em habilidades relacionadas ao projeto e desenvolvimento de soluçõe</w:t>
      </w:r>
      <w:r>
        <w:rPr>
          <w:rFonts w:ascii="Cambria Math" w:eastAsia="Cambria Math" w:hAnsi="Cambria Math" w:cs="Cambria Math"/>
          <w:sz w:val="22"/>
          <w:szCs w:val="22"/>
        </w:rPr>
        <w:t xml:space="preserve">s computacionais em diversos nichos de aplicação. O discente poderá desenvolver conhecimentos que o permitem conceber e utilizar tecnologias embarcadas, protocolos de comunicação diversos, </w:t>
      </w:r>
      <w:r>
        <w:rPr>
          <w:rFonts w:ascii="Cambria Math" w:eastAsia="Cambria Math" w:hAnsi="Cambria Math" w:cs="Cambria Math"/>
          <w:i/>
          <w:sz w:val="22"/>
          <w:szCs w:val="22"/>
        </w:rPr>
        <w:t>middlewares</w:t>
      </w:r>
      <w:r>
        <w:rPr>
          <w:rFonts w:ascii="Cambria Math" w:eastAsia="Cambria Math" w:hAnsi="Cambria Math" w:cs="Cambria Math"/>
          <w:sz w:val="22"/>
          <w:szCs w:val="22"/>
        </w:rPr>
        <w:t xml:space="preserve">, arquiteturas de desenvolvimento e análise de dados, e </w:t>
      </w:r>
      <w:r>
        <w:rPr>
          <w:rFonts w:ascii="Cambria Math" w:eastAsia="Cambria Math" w:hAnsi="Cambria Math" w:cs="Cambria Math"/>
          <w:sz w:val="22"/>
          <w:szCs w:val="22"/>
        </w:rPr>
        <w:t>a criação de aplicações com o potencial de interagir direta ou indiretamente nos diversos setores produtivos (urbano, rural, industrial e áreas correlacionadas). A formação em Internet das Coisas permite o discente percorrer diferentes caminhos de aprendiz</w:t>
      </w:r>
      <w:r>
        <w:rPr>
          <w:rFonts w:ascii="Cambria Math" w:eastAsia="Cambria Math" w:hAnsi="Cambria Math" w:cs="Cambria Math"/>
          <w:sz w:val="22"/>
          <w:szCs w:val="22"/>
        </w:rPr>
        <w:t>agem para o respectivo campo do saber. Disciplinas obrigatórios são planejadas com o intuito de fornecer os conhecimentos básicos da área, nomeadamente: a) uma visão sobre os dispositivos de hardware necessários para coletar, comissionar e processar dados,</w:t>
      </w:r>
      <w:r>
        <w:rPr>
          <w:rFonts w:ascii="Cambria Math" w:eastAsia="Cambria Math" w:hAnsi="Cambria Math" w:cs="Cambria Math"/>
          <w:sz w:val="22"/>
          <w:szCs w:val="22"/>
        </w:rPr>
        <w:t xml:space="preserve"> sensores e informações dos diferentes ambientes que compõem um típica aplicação de Internet das Coisas; b) tecnologias de comunicação de dados necessárias para transportar os diferentes dados coletados até a infraestrutura computacional de armazenamento e</w:t>
      </w:r>
      <w:r>
        <w:rPr>
          <w:rFonts w:ascii="Cambria Math" w:eastAsia="Cambria Math" w:hAnsi="Cambria Math" w:cs="Cambria Math"/>
          <w:sz w:val="22"/>
          <w:szCs w:val="22"/>
        </w:rPr>
        <w:t xml:space="preserve"> processamento; e c) técnicas para análise dos dados e geração de insights e valor. Caso o discente almeje se especializar em uma determinada subárea da Internet das Coisas foi planejado a oferta de disciplinas optativas com os seguintes temas: desenvolvim</w:t>
      </w:r>
      <w:r>
        <w:rPr>
          <w:rFonts w:ascii="Cambria Math" w:eastAsia="Cambria Math" w:hAnsi="Cambria Math" w:cs="Cambria Math"/>
          <w:sz w:val="22"/>
          <w:szCs w:val="22"/>
        </w:rPr>
        <w:t>ento de aplicações, segurança, plataformas para armazenamento e processamento de dados e hardware.</w:t>
      </w:r>
    </w:p>
    <w:p w:rsidR="00E21157" w:rsidRDefault="00E21157">
      <w:pPr>
        <w:jc w:val="both"/>
        <w:rPr>
          <w:rFonts w:ascii="Cambria Math" w:eastAsia="Cambria Math" w:hAnsi="Cambria Math" w:cs="Cambria Math"/>
          <w:sz w:val="22"/>
          <w:szCs w:val="22"/>
        </w:rPr>
      </w:pPr>
    </w:p>
    <w:p w:rsidR="00E21157" w:rsidRDefault="00E21157">
      <w:pPr>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Carga horária mínima para obtenção do certificado</w:t>
      </w:r>
      <w:r>
        <w:rPr>
          <w:rFonts w:ascii="Cambria Math" w:eastAsia="Cambria Math" w:hAnsi="Cambria Math" w:cs="Cambria Math"/>
          <w:sz w:val="22"/>
          <w:szCs w:val="22"/>
        </w:rPr>
        <w:t>: 300</w:t>
      </w: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Estrutura curricular</w:t>
      </w:r>
      <w:r>
        <w:rPr>
          <w:rFonts w:ascii="Cambria Math" w:eastAsia="Cambria Math" w:hAnsi="Cambria Math" w:cs="Cambria Math"/>
          <w:sz w:val="22"/>
          <w:szCs w:val="22"/>
        </w:rPr>
        <w:t>:</w:t>
      </w:r>
    </w:p>
    <w:tbl>
      <w:tblPr>
        <w:tblStyle w:val="a0"/>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15"/>
        <w:gridCol w:w="4425"/>
        <w:gridCol w:w="1335"/>
        <w:gridCol w:w="600"/>
        <w:gridCol w:w="1455"/>
      </w:tblGrid>
      <w:tr w:rsidR="00E21157">
        <w:trPr>
          <w:trHeight w:val="160"/>
        </w:trPr>
        <w:tc>
          <w:tcPr>
            <w:tcW w:w="12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jc w:val="center"/>
              <w:rPr>
                <w:rFonts w:ascii="Cambria Math" w:eastAsia="Cambria Math" w:hAnsi="Cambria Math" w:cs="Cambria Math"/>
              </w:rPr>
            </w:pPr>
            <w:r>
              <w:rPr>
                <w:rFonts w:ascii="Cambria Math" w:eastAsia="Cambria Math" w:hAnsi="Cambria Math" w:cs="Cambria Math"/>
                <w:b/>
              </w:rPr>
              <w:t>Código</w:t>
            </w:r>
          </w:p>
        </w:tc>
        <w:tc>
          <w:tcPr>
            <w:tcW w:w="4425"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rPr>
                <w:rFonts w:ascii="Cambria Math" w:eastAsia="Cambria Math" w:hAnsi="Cambria Math" w:cs="Cambria Math"/>
              </w:rPr>
            </w:pPr>
            <w:r>
              <w:rPr>
                <w:rFonts w:ascii="Cambria Math" w:eastAsia="Cambria Math" w:hAnsi="Cambria Math" w:cs="Cambria Math"/>
                <w:b/>
              </w:rPr>
              <w:t>Componente Curricular</w:t>
            </w:r>
          </w:p>
        </w:tc>
        <w:tc>
          <w:tcPr>
            <w:tcW w:w="133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b/>
              </w:rPr>
              <w:t>Nível</w:t>
            </w:r>
          </w:p>
        </w:tc>
        <w:tc>
          <w:tcPr>
            <w:tcW w:w="600"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jc w:val="center"/>
              <w:rPr>
                <w:rFonts w:ascii="Cambria Math" w:eastAsia="Cambria Math" w:hAnsi="Cambria Math" w:cs="Cambria Math"/>
              </w:rPr>
            </w:pPr>
            <w:r>
              <w:rPr>
                <w:rFonts w:ascii="Cambria Math" w:eastAsia="Cambria Math" w:hAnsi="Cambria Math" w:cs="Cambria Math"/>
                <w:b/>
              </w:rPr>
              <w:t>CH</w:t>
            </w:r>
          </w:p>
        </w:tc>
        <w:tc>
          <w:tcPr>
            <w:tcW w:w="1455"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jc w:val="center"/>
              <w:rPr>
                <w:rFonts w:ascii="Cambria Math" w:eastAsia="Cambria Math" w:hAnsi="Cambria Math" w:cs="Cambria Math"/>
              </w:rPr>
            </w:pPr>
            <w:r>
              <w:rPr>
                <w:rFonts w:ascii="Cambria Math" w:eastAsia="Cambria Math" w:hAnsi="Cambria Math" w:cs="Cambria Math"/>
                <w:b/>
              </w:rPr>
              <w:t>Tipo</w:t>
            </w:r>
          </w:p>
        </w:tc>
      </w:tr>
      <w:tr w:rsidR="00E21157">
        <w:trPr>
          <w:trHeight w:val="160"/>
        </w:trPr>
        <w:tc>
          <w:tcPr>
            <w:tcW w:w="1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IMD1151</w:t>
            </w:r>
          </w:p>
        </w:tc>
        <w:tc>
          <w:tcPr>
            <w:tcW w:w="4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21157" w:rsidRDefault="00EB38FA">
            <w:pPr>
              <w:ind w:left="60"/>
              <w:rPr>
                <w:rFonts w:ascii="Cambria Math" w:eastAsia="Cambria Math" w:hAnsi="Cambria Math" w:cs="Cambria Math"/>
              </w:rPr>
            </w:pPr>
            <w:r>
              <w:rPr>
                <w:rFonts w:ascii="Cambria Math" w:eastAsia="Cambria Math" w:hAnsi="Cambria Math" w:cs="Cambria Math"/>
              </w:rPr>
              <w:t>Ciência de Dados</w:t>
            </w:r>
          </w:p>
        </w:tc>
        <w:tc>
          <w:tcPr>
            <w:tcW w:w="1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160"/>
        </w:trPr>
        <w:tc>
          <w:tcPr>
            <w:tcW w:w="121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IMD0902</w:t>
            </w:r>
          </w:p>
        </w:tc>
        <w:tc>
          <w:tcPr>
            <w:tcW w:w="4425" w:type="dxa"/>
            <w:tcBorders>
              <w:top w:val="single" w:sz="8" w:space="0" w:color="000000"/>
              <w:bottom w:val="single" w:sz="4"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Introdução a Internet das Coisas</w:t>
            </w:r>
          </w:p>
        </w:tc>
        <w:tc>
          <w:tcPr>
            <w:tcW w:w="133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IMD0904</w:t>
            </w:r>
          </w:p>
        </w:tc>
        <w:tc>
          <w:tcPr>
            <w:tcW w:w="4425" w:type="dxa"/>
            <w:tcBorders>
              <w:top w:val="single" w:sz="4" w:space="0" w:color="000000"/>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Plataformas de Hardware para Internet das Coisas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IMD0907</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Tecnologias de Comunicação para Internet das Coisas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IMD0903</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Dispositivos para Internet das Coisas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IMD0911</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Aplicações em Internet das Coisas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top w:val="single" w:sz="6"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IMD0912</w:t>
            </w:r>
          </w:p>
        </w:tc>
        <w:tc>
          <w:tcPr>
            <w:tcW w:w="4425" w:type="dxa"/>
            <w:tcBorders>
              <w:top w:val="single" w:sz="6" w:space="0" w:color="000000"/>
              <w:left w:val="single" w:sz="6" w:space="0" w:color="000000"/>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 xml:space="preserve">Metodologia de Projeto de </w:t>
            </w:r>
            <w:proofErr w:type="spellStart"/>
            <w:r>
              <w:rPr>
                <w:rFonts w:ascii="Cambria Math" w:eastAsia="Cambria Math" w:hAnsi="Cambria Math" w:cs="Cambria Math"/>
              </w:rPr>
              <w:t>IoT</w:t>
            </w:r>
            <w:proofErr w:type="spellEnd"/>
          </w:p>
        </w:tc>
        <w:tc>
          <w:tcPr>
            <w:tcW w:w="1335" w:type="dxa"/>
            <w:tcBorders>
              <w:top w:val="single" w:sz="6" w:space="0" w:color="000000"/>
              <w:left w:val="single" w:sz="6"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6" w:space="0" w:color="000000"/>
              <w:left w:val="single" w:sz="6"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6" w:space="0" w:color="000000"/>
              <w:left w:val="single" w:sz="6"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IMD0910</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Segurança e Privacidade em Internet das Coisas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lastRenderedPageBreak/>
              <w:t>IMD0908</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Computação Elástica para Internet das Coisas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IMD1101</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Aprendizado de Máquina</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IMD0913</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proofErr w:type="spellStart"/>
            <w:r>
              <w:rPr>
                <w:rFonts w:ascii="Cambria Math" w:eastAsia="Cambria Math" w:hAnsi="Cambria Math" w:cs="Cambria Math"/>
              </w:rPr>
              <w:t>Blockchain</w:t>
            </w:r>
            <w:proofErr w:type="spellEnd"/>
            <w:r>
              <w:rPr>
                <w:rFonts w:ascii="Cambria Math" w:eastAsia="Cambria Math" w:hAnsi="Cambria Math" w:cs="Cambria Math"/>
              </w:rPr>
              <w:t xml:space="preserve"> e Aplicações Descentralizadas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IMD0290</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Tópicos Especiais em Internet das Coisas “A”</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IMD0291</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Tópicos Especiais em Internet das Coisas “B”</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IMD0292</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Tópicos Especiais em Internet das Coisas “C”</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IMD0293</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Tópicos Especiais em Internet das Coisas “D”</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IMD0294</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Tópicos Especiais em Internet das Coisas “E”</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30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160"/>
        </w:trPr>
        <w:tc>
          <w:tcPr>
            <w:tcW w:w="121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IMD0295</w:t>
            </w:r>
          </w:p>
        </w:tc>
        <w:tc>
          <w:tcPr>
            <w:tcW w:w="4425"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Tópicos Especiais em Internet das Coisas “F”</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30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bl>
    <w:p w:rsidR="00E21157" w:rsidRDefault="00E21157">
      <w:pPr>
        <w:spacing w:after="160" w:line="256" w:lineRule="auto"/>
        <w:jc w:val="center"/>
        <w:rPr>
          <w:rFonts w:ascii="Cambria Math" w:eastAsia="Cambria Math" w:hAnsi="Cambria Math" w:cs="Cambria Math"/>
          <w:sz w:val="24"/>
          <w:szCs w:val="24"/>
        </w:rPr>
      </w:pPr>
    </w:p>
    <w:p w:rsidR="00E21157" w:rsidRDefault="00EB38FA">
      <w:pPr>
        <w:rPr>
          <w:rFonts w:ascii="Cambria Math" w:eastAsia="Cambria Math" w:hAnsi="Cambria Math" w:cs="Cambria Math"/>
          <w:sz w:val="24"/>
          <w:szCs w:val="24"/>
        </w:rPr>
      </w:pPr>
      <w:r>
        <w:br w:type="page"/>
      </w:r>
    </w:p>
    <w:p w:rsidR="00E21157" w:rsidRDefault="00E21157">
      <w:pPr>
        <w:rPr>
          <w:rFonts w:ascii="Cambria Math" w:eastAsia="Cambria Math" w:hAnsi="Cambria Math" w:cs="Cambria Math"/>
          <w:sz w:val="24"/>
          <w:szCs w:val="24"/>
        </w:rPr>
      </w:pPr>
    </w:p>
    <w:p w:rsidR="00E21157" w:rsidRDefault="00EB38FA">
      <w:pPr>
        <w:shd w:val="clear" w:color="auto" w:fill="D9D9D9"/>
        <w:spacing w:after="160" w:line="256" w:lineRule="auto"/>
        <w:jc w:val="center"/>
        <w:rPr>
          <w:rFonts w:ascii="Cambria Math" w:eastAsia="Cambria Math" w:hAnsi="Cambria Math" w:cs="Cambria Math"/>
          <w:sz w:val="24"/>
          <w:szCs w:val="24"/>
        </w:rPr>
      </w:pPr>
      <w:r>
        <w:rPr>
          <w:rFonts w:ascii="Cambria Math" w:eastAsia="Cambria Math" w:hAnsi="Cambria Math" w:cs="Cambria Math"/>
          <w:b/>
          <w:sz w:val="24"/>
          <w:szCs w:val="24"/>
        </w:rPr>
        <w:t xml:space="preserve">Campo do Saber: SISTEMAS DE INFORMAÇÕES GERENCIAIS </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Descrição</w:t>
      </w:r>
      <w:r>
        <w:rPr>
          <w:rFonts w:ascii="Cambria Math" w:eastAsia="Cambria Math" w:hAnsi="Cambria Math" w:cs="Cambria Math"/>
          <w:sz w:val="22"/>
          <w:szCs w:val="22"/>
        </w:rPr>
        <w:t>: Os sistemas Integrados de Gestão são amplos sistemas que cuidam do processo organizacional de empresas e governo automatizando processos e fornecendo aos gestores público e privado o gerenciamento, monitoramento e acesso rápido à informação. Esses sistem</w:t>
      </w:r>
      <w:r>
        <w:rPr>
          <w:rFonts w:ascii="Cambria Math" w:eastAsia="Cambria Math" w:hAnsi="Cambria Math" w:cs="Cambria Math"/>
          <w:sz w:val="22"/>
          <w:szCs w:val="22"/>
        </w:rPr>
        <w:t>as normalmente possuem um escopo amplo, uma arquitetura bem definida e uma necessidade de distribuição e integração com outros sistemas existentes. Os componentes curriculares desta área visam desenvolver habilidades para compreender as necessidades de mod</w:t>
      </w:r>
      <w:r>
        <w:rPr>
          <w:rFonts w:ascii="Cambria Math" w:eastAsia="Cambria Math" w:hAnsi="Cambria Math" w:cs="Cambria Math"/>
          <w:sz w:val="22"/>
          <w:szCs w:val="22"/>
        </w:rPr>
        <w:t>ernização de organizações e preparar o aluno para atuar no desenvolvimento de software para instituições públicas e privadas nos mais diversos tipos de plataformas (Web, Mobile, Desktop, etc.). O discente desenvolverá competências para desenvolver sistemas</w:t>
      </w:r>
      <w:r>
        <w:rPr>
          <w:rFonts w:ascii="Cambria Math" w:eastAsia="Cambria Math" w:hAnsi="Cambria Math" w:cs="Cambria Math"/>
          <w:sz w:val="22"/>
          <w:szCs w:val="22"/>
        </w:rPr>
        <w:t xml:space="preserve"> integrados de gestão que representam sistemas críticos para o funcionamento do setor público ou de empresas privadas.</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Carga horária mínima para obtenção do certificado</w:t>
      </w:r>
      <w:r>
        <w:rPr>
          <w:rFonts w:ascii="Cambria Math" w:eastAsia="Cambria Math" w:hAnsi="Cambria Math" w:cs="Cambria Math"/>
          <w:sz w:val="22"/>
          <w:szCs w:val="22"/>
        </w:rPr>
        <w:t>: 360</w:t>
      </w: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Estrutura curricular</w:t>
      </w:r>
      <w:r>
        <w:rPr>
          <w:rFonts w:ascii="Cambria Math" w:eastAsia="Cambria Math" w:hAnsi="Cambria Math" w:cs="Cambria Math"/>
          <w:sz w:val="22"/>
          <w:szCs w:val="22"/>
        </w:rPr>
        <w:t xml:space="preserve">: </w:t>
      </w:r>
    </w:p>
    <w:tbl>
      <w:tblPr>
        <w:tblStyle w:val="a1"/>
        <w:tblW w:w="9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4560"/>
        <w:gridCol w:w="1335"/>
        <w:gridCol w:w="600"/>
        <w:gridCol w:w="1455"/>
      </w:tblGrid>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b/>
              </w:rPr>
              <w:t>Código</w:t>
            </w:r>
          </w:p>
        </w:tc>
        <w:tc>
          <w:tcPr>
            <w:tcW w:w="4560" w:type="dxa"/>
            <w:tcBorders>
              <w:top w:val="single" w:sz="4" w:space="0" w:color="000000"/>
              <w:bottom w:val="single" w:sz="4" w:space="0" w:color="000000"/>
              <w:right w:val="single" w:sz="4" w:space="0" w:color="000000"/>
            </w:tcBorders>
            <w:tcMar>
              <w:top w:w="100" w:type="dxa"/>
              <w:left w:w="80" w:type="dxa"/>
              <w:bottom w:w="100" w:type="dxa"/>
              <w:right w:w="8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b/>
              </w:rPr>
              <w:t>Componente Curricular</w:t>
            </w:r>
          </w:p>
        </w:tc>
        <w:tc>
          <w:tcPr>
            <w:tcW w:w="1335" w:type="dxa"/>
            <w:tcBorders>
              <w:top w:val="single" w:sz="4" w:space="0" w:color="000000"/>
              <w:bottom w:val="single" w:sz="4" w:space="0" w:color="000000"/>
              <w:right w:val="single" w:sz="4" w:space="0" w:color="000000"/>
            </w:tcBorders>
            <w:tcMar>
              <w:top w:w="100" w:type="dxa"/>
              <w:left w:w="120" w:type="dxa"/>
              <w:bottom w:w="100" w:type="dxa"/>
              <w:right w:w="12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b/>
              </w:rPr>
              <w:t>Nível</w:t>
            </w:r>
          </w:p>
        </w:tc>
        <w:tc>
          <w:tcPr>
            <w:tcW w:w="600" w:type="dxa"/>
            <w:tcBorders>
              <w:top w:val="single" w:sz="4" w:space="0" w:color="000000"/>
              <w:bottom w:val="single" w:sz="4" w:space="0" w:color="000000"/>
              <w:right w:val="single" w:sz="4" w:space="0" w:color="000000"/>
            </w:tcBorders>
            <w:tcMar>
              <w:top w:w="100" w:type="dxa"/>
              <w:left w:w="80" w:type="dxa"/>
              <w:bottom w:w="100" w:type="dxa"/>
              <w:right w:w="8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b/>
              </w:rPr>
              <w:t>CH</w:t>
            </w:r>
          </w:p>
        </w:tc>
        <w:tc>
          <w:tcPr>
            <w:tcW w:w="1455" w:type="dxa"/>
            <w:tcBorders>
              <w:top w:val="single" w:sz="4" w:space="0" w:color="000000"/>
              <w:bottom w:val="single" w:sz="4" w:space="0" w:color="000000"/>
              <w:right w:val="single" w:sz="4" w:space="0" w:color="000000"/>
            </w:tcBorders>
            <w:tcMar>
              <w:top w:w="100" w:type="dxa"/>
              <w:left w:w="80" w:type="dxa"/>
              <w:bottom w:w="100" w:type="dxa"/>
              <w:right w:w="8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b/>
              </w:rPr>
              <w:t>Tipo</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IMD0409</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Desenvolvimento de Sistemas Web II</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IMD0405</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Fundamentos de Sistemas de Informação</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IMD0415</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Gestão de Infraestrutura de TI</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IMD0411</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Introdução à Governança e Gestão de TI</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IMD0419</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Computação em Nuvem</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IMD0509</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Desenvolvimento para Dispositivos Móveis</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IMD0503</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Levantamento e Modelagem de Requisitos</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IMD0407</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Design de Software II</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IMD0421</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Gestão da Mudança Organizacional</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IMD0417</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Gestão de Projetos de Software</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IMD0425</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Infraestrutura Web</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IMD0412</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Introdução ao Teste de Software</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IMD0408</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Processos de Software</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IMD0403</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Programação com Banco de Dados</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IMD0410</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Programação Concorrente e Distribuída</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IMD0406</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Protocolo e Serviços de Internet</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30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IMD0416</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Segurança da Informação</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IMD0424</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Segurança no Desenvolvimento de Software</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IMD0414</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Sistema de Informação distribuído</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lastRenderedPageBreak/>
              <w:t>IMD0422</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Sistemas de Inteligência Empresarial</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IMD0240</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Tópicos Especiais em Sistemas de Informação de Gestão “A”</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IMD0241</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Tópicos Especiais em Sistemas de Informação de Gestão “B”</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IMD0242</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Tópicos Especiais em Sistemas de Informação de Gestão “C”</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IMD0243</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Tópicos Especiais em Sistemas de Informação de Gestão “D”</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IMD0244</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Tópicos Especiais em Sistemas de Informação de Gestão “E”</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r w:rsidR="00E21157">
        <w:trPr>
          <w:trHeight w:val="340"/>
        </w:trPr>
        <w:tc>
          <w:tcPr>
            <w:tcW w:w="10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IMD0245</w:t>
            </w:r>
          </w:p>
        </w:tc>
        <w:tc>
          <w:tcPr>
            <w:tcW w:w="45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rPr>
                <w:rFonts w:ascii="Cambria Math" w:eastAsia="Cambria Math" w:hAnsi="Cambria Math" w:cs="Cambria Math"/>
              </w:rPr>
            </w:pPr>
            <w:r>
              <w:rPr>
                <w:rFonts w:ascii="Cambria Math" w:eastAsia="Cambria Math" w:hAnsi="Cambria Math" w:cs="Cambria Math"/>
              </w:rPr>
              <w:t>Tópicos Especiais em Sistemas de Informação de Gestão “F”</w:t>
            </w:r>
          </w:p>
        </w:tc>
        <w:tc>
          <w:tcPr>
            <w:tcW w:w="13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21157" w:rsidRDefault="00EB38FA">
            <w:pPr>
              <w:jc w:val="center"/>
              <w:rPr>
                <w:rFonts w:ascii="Cambria Math" w:eastAsia="Cambria Math" w:hAnsi="Cambria Math" w:cs="Cambria Math"/>
              </w:rPr>
            </w:pPr>
            <w:r>
              <w:rPr>
                <w:rFonts w:ascii="Cambria Math" w:eastAsia="Cambria Math" w:hAnsi="Cambria Math" w:cs="Cambria Math"/>
              </w:rPr>
              <w:t>Optativa</w:t>
            </w:r>
          </w:p>
        </w:tc>
      </w:tr>
    </w:tbl>
    <w:p w:rsidR="00E21157" w:rsidRDefault="00E21157">
      <w:pPr>
        <w:spacing w:after="160" w:line="256" w:lineRule="auto"/>
        <w:jc w:val="center"/>
        <w:rPr>
          <w:rFonts w:ascii="Cambria Math" w:eastAsia="Cambria Math" w:hAnsi="Cambria Math" w:cs="Cambria Math"/>
          <w:sz w:val="24"/>
          <w:szCs w:val="24"/>
        </w:rPr>
      </w:pPr>
    </w:p>
    <w:p w:rsidR="00E21157" w:rsidRDefault="00EB38FA">
      <w:pPr>
        <w:jc w:val="center"/>
        <w:rPr>
          <w:rFonts w:ascii="Cambria Math" w:eastAsia="Cambria Math" w:hAnsi="Cambria Math" w:cs="Cambria Math"/>
          <w:sz w:val="24"/>
          <w:szCs w:val="24"/>
        </w:rPr>
      </w:pPr>
      <w:r>
        <w:br w:type="page"/>
      </w:r>
      <w:bookmarkStart w:id="2" w:name="_GoBack"/>
      <w:bookmarkEnd w:id="2"/>
    </w:p>
    <w:p w:rsidR="00E21157" w:rsidRDefault="00E21157">
      <w:pPr>
        <w:jc w:val="center"/>
        <w:rPr>
          <w:rFonts w:ascii="Cambria Math" w:eastAsia="Cambria Math" w:hAnsi="Cambria Math" w:cs="Cambria Math"/>
          <w:sz w:val="24"/>
          <w:szCs w:val="24"/>
        </w:rPr>
      </w:pPr>
    </w:p>
    <w:p w:rsidR="00E21157" w:rsidRDefault="00EB38FA">
      <w:pPr>
        <w:shd w:val="clear" w:color="auto" w:fill="D9D9D9"/>
        <w:jc w:val="center"/>
        <w:rPr>
          <w:rFonts w:ascii="Cambria Math" w:eastAsia="Cambria Math" w:hAnsi="Cambria Math" w:cs="Cambria Math"/>
          <w:sz w:val="24"/>
          <w:szCs w:val="24"/>
        </w:rPr>
      </w:pPr>
      <w:r>
        <w:rPr>
          <w:rFonts w:ascii="Cambria Math" w:eastAsia="Cambria Math" w:hAnsi="Cambria Math" w:cs="Cambria Math"/>
          <w:b/>
          <w:sz w:val="24"/>
          <w:szCs w:val="24"/>
        </w:rPr>
        <w:t>Campo do Saber: INFORMÁTICA EDUCACIONAL</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Descrição</w:t>
      </w:r>
      <w:r>
        <w:rPr>
          <w:rFonts w:ascii="Cambria Math" w:eastAsia="Cambria Math" w:hAnsi="Cambria Math" w:cs="Cambria Math"/>
          <w:sz w:val="22"/>
          <w:szCs w:val="22"/>
        </w:rPr>
        <w:t>: Componentes curriculares desta área visam preparar os alunos para que possam compreender e utilizar Tecnologias Digitais de Informação e Comunicação (TDIC) aplicadas em contextos de ensino e aprendizagem nos diversos níveis, etapas e modalidades da Educa</w:t>
      </w:r>
      <w:r>
        <w:rPr>
          <w:rFonts w:ascii="Cambria Math" w:eastAsia="Cambria Math" w:hAnsi="Cambria Math" w:cs="Cambria Math"/>
          <w:sz w:val="22"/>
          <w:szCs w:val="22"/>
        </w:rPr>
        <w:t>ção. Esta área tem um caráter específico que agrega saberes de diferentes campos do conhecimento com vistas a contribuir tanto para a área de Informática quanto para a Educação, por meio de iniciativas que permitam a integração das TDIC nos processos de en</w:t>
      </w:r>
      <w:r>
        <w:rPr>
          <w:rFonts w:ascii="Cambria Math" w:eastAsia="Cambria Math" w:hAnsi="Cambria Math" w:cs="Cambria Math"/>
          <w:sz w:val="22"/>
          <w:szCs w:val="22"/>
        </w:rPr>
        <w:t>sino e de aprendizagem. Programas de formação continuada para essa integração são ofertados sucessivamente ao longo dos anos. Muitos professores ganham a oportunidade de reconhecer as potencialidades pedagógicas das TDIC e incorporá-las à sua prática. Em t</w:t>
      </w:r>
      <w:r>
        <w:rPr>
          <w:rFonts w:ascii="Cambria Math" w:eastAsia="Cambria Math" w:hAnsi="Cambria Math" w:cs="Cambria Math"/>
          <w:sz w:val="22"/>
          <w:szCs w:val="22"/>
        </w:rPr>
        <w:t>odo o processo é imprescindível a presença de profissionais de Tecnologias da Informação (TI) habilitados para compreender e auxiliar nas dinâmicas necessárias para a condução de um ambiente propício à aprendizagem. Além disso, soluções computacionais, rec</w:t>
      </w:r>
      <w:r>
        <w:rPr>
          <w:rFonts w:ascii="Cambria Math" w:eastAsia="Cambria Math" w:hAnsi="Cambria Math" w:cs="Cambria Math"/>
          <w:sz w:val="22"/>
          <w:szCs w:val="22"/>
        </w:rPr>
        <w:t xml:space="preserve">ursos educativos digitais e práticas pedagógicas inovadoras com TDIC são desenvolvidos com o objetivo de contribuir com os processos de ensino e de aprendizagem. A formação em Informática Educacional oportuniza ao discente compreender aspectos pedagógicos </w:t>
      </w:r>
      <w:r>
        <w:rPr>
          <w:rFonts w:ascii="Cambria Math" w:eastAsia="Cambria Math" w:hAnsi="Cambria Math" w:cs="Cambria Math"/>
          <w:sz w:val="22"/>
          <w:szCs w:val="22"/>
        </w:rPr>
        <w:t>inerentes ao desenvolvimento e ao uso de diferentes TDIC. Nessa perspectiva, o aluno pode atuar tanto em processos de desenvolvimento de sistemas computacionais educativos, elaboração de projetos e políticas de informatização de ambientes escolares e acadê</w:t>
      </w:r>
      <w:r>
        <w:rPr>
          <w:rFonts w:ascii="Cambria Math" w:eastAsia="Cambria Math" w:hAnsi="Cambria Math" w:cs="Cambria Math"/>
          <w:sz w:val="22"/>
          <w:szCs w:val="22"/>
        </w:rPr>
        <w:t>micos, realizar formações de professores para o uso pedagógico de TDIC e, inclusive, atuar em cursos extracurriculares sobre o ensino de programação e pensamento computacional. Vale salientar que a inserção deste profissional no mercado de trabalho é amplo</w:t>
      </w:r>
      <w:r>
        <w:rPr>
          <w:rFonts w:ascii="Cambria Math" w:eastAsia="Cambria Math" w:hAnsi="Cambria Math" w:cs="Cambria Math"/>
          <w:sz w:val="22"/>
          <w:szCs w:val="22"/>
        </w:rPr>
        <w:t xml:space="preserve"> e contempla experiências formais e não formais de educação, em seus diversos níveis e modalidades como é o caso da Educação a Distância (</w:t>
      </w:r>
      <w:proofErr w:type="spellStart"/>
      <w:r>
        <w:rPr>
          <w:rFonts w:ascii="Cambria Math" w:eastAsia="Cambria Math" w:hAnsi="Cambria Math" w:cs="Cambria Math"/>
          <w:sz w:val="22"/>
          <w:szCs w:val="22"/>
        </w:rPr>
        <w:t>EaD</w:t>
      </w:r>
      <w:proofErr w:type="spellEnd"/>
      <w:r>
        <w:rPr>
          <w:rFonts w:ascii="Cambria Math" w:eastAsia="Cambria Math" w:hAnsi="Cambria Math" w:cs="Cambria Math"/>
          <w:sz w:val="22"/>
          <w:szCs w:val="22"/>
        </w:rPr>
        <w:t>).</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Carga horária mínima para obtenção do certificado</w:t>
      </w:r>
      <w:r>
        <w:rPr>
          <w:rFonts w:ascii="Cambria Math" w:eastAsia="Cambria Math" w:hAnsi="Cambria Math" w:cs="Cambria Math"/>
          <w:sz w:val="22"/>
          <w:szCs w:val="22"/>
        </w:rPr>
        <w:t>: 360h</w:t>
      </w: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Estrutura curricular</w:t>
      </w:r>
      <w:r>
        <w:rPr>
          <w:rFonts w:ascii="Cambria Math" w:eastAsia="Cambria Math" w:hAnsi="Cambria Math" w:cs="Cambria Math"/>
          <w:sz w:val="22"/>
          <w:szCs w:val="22"/>
        </w:rPr>
        <w:t xml:space="preserve">: </w:t>
      </w:r>
    </w:p>
    <w:tbl>
      <w:tblPr>
        <w:tblStyle w:val="a2"/>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25"/>
        <w:gridCol w:w="4260"/>
        <w:gridCol w:w="1590"/>
        <w:gridCol w:w="600"/>
        <w:gridCol w:w="1455"/>
      </w:tblGrid>
      <w:tr w:rsidR="00E21157">
        <w:tc>
          <w:tcPr>
            <w:tcW w:w="11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Código</w:t>
            </w:r>
          </w:p>
        </w:tc>
        <w:tc>
          <w:tcPr>
            <w:tcW w:w="42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rPr>
                <w:rFonts w:ascii="Cambria Math" w:eastAsia="Cambria Math" w:hAnsi="Cambria Math" w:cs="Cambria Math"/>
              </w:rPr>
            </w:pPr>
            <w:r>
              <w:rPr>
                <w:rFonts w:ascii="Cambria Math" w:eastAsia="Cambria Math" w:hAnsi="Cambria Math" w:cs="Cambria Math"/>
                <w:b/>
              </w:rPr>
              <w:t>Componente Curricular</w:t>
            </w:r>
          </w:p>
        </w:tc>
        <w:tc>
          <w:tcPr>
            <w:tcW w:w="159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Nível</w:t>
            </w:r>
          </w:p>
        </w:tc>
        <w:tc>
          <w:tcPr>
            <w:tcW w:w="600"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CH</w:t>
            </w:r>
          </w:p>
        </w:tc>
        <w:tc>
          <w:tcPr>
            <w:tcW w:w="1455"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Tipo</w:t>
            </w:r>
          </w:p>
        </w:tc>
      </w:tr>
      <w:tr w:rsidR="00E21157">
        <w:trPr>
          <w:trHeight w:val="18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IMD0523</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Tecnologias Educacionais</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10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IMD0531</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Práticas Educacionais Inovadoras com Tecnologias Digitais</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10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IMD0522</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Jogos Digitais como Ferramenta Pedagógica</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10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IMD0502</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Processo de Desenvolvimento de Software Educacional</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14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IMD0524</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Educação a Distância</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140"/>
        </w:trPr>
        <w:tc>
          <w:tcPr>
            <w:tcW w:w="11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IMD0501</w:t>
            </w:r>
          </w:p>
        </w:tc>
        <w:tc>
          <w:tcPr>
            <w:tcW w:w="426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Fundamentos Pedagógicos para Informática Educacional</w:t>
            </w:r>
          </w:p>
        </w:tc>
        <w:tc>
          <w:tcPr>
            <w:tcW w:w="159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IMD0506</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Sistemas Colaborativos de Apoio à Aprendizagem</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8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IMD0511</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 xml:space="preserve"> Inteligência Artificial Aplicada a Educação</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6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IMD0530</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Software Livre, Educação e Cultura</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10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lastRenderedPageBreak/>
              <w:t>IMD0525</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Análise Computacional da Aprendizagem</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IMD0526</w:t>
            </w:r>
          </w:p>
        </w:tc>
        <w:tc>
          <w:tcPr>
            <w:tcW w:w="426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Avaliação de Software Educacional</w:t>
            </w:r>
          </w:p>
        </w:tc>
        <w:tc>
          <w:tcPr>
            <w:tcW w:w="159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IMD0532</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Multimídia Educacional</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IMD0533</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Mídia-Educação</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IMD0534</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Estatísticas Educacionais e Indicadores</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IMD0250</w:t>
            </w:r>
          </w:p>
        </w:tc>
        <w:tc>
          <w:tcPr>
            <w:tcW w:w="426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Informática Educacional “A”</w:t>
            </w:r>
          </w:p>
        </w:tc>
        <w:tc>
          <w:tcPr>
            <w:tcW w:w="159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IMD0251</w:t>
            </w:r>
          </w:p>
        </w:tc>
        <w:tc>
          <w:tcPr>
            <w:tcW w:w="426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Informática Educacional “B”</w:t>
            </w:r>
          </w:p>
        </w:tc>
        <w:tc>
          <w:tcPr>
            <w:tcW w:w="159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IMD0252</w:t>
            </w:r>
          </w:p>
        </w:tc>
        <w:tc>
          <w:tcPr>
            <w:tcW w:w="426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Informática Educacional “C”</w:t>
            </w:r>
          </w:p>
        </w:tc>
        <w:tc>
          <w:tcPr>
            <w:tcW w:w="159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IMD0253</w:t>
            </w:r>
          </w:p>
        </w:tc>
        <w:tc>
          <w:tcPr>
            <w:tcW w:w="426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Informática Educacional “D”</w:t>
            </w:r>
          </w:p>
        </w:tc>
        <w:tc>
          <w:tcPr>
            <w:tcW w:w="159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IMD0254</w:t>
            </w:r>
          </w:p>
        </w:tc>
        <w:tc>
          <w:tcPr>
            <w:tcW w:w="426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Informática Educacional “E”</w:t>
            </w:r>
          </w:p>
        </w:tc>
        <w:tc>
          <w:tcPr>
            <w:tcW w:w="159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IMD0255</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Informática Educacional “F”</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ITE0001</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Fundamentos das Tecnologias Educacionais</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Pós-graduação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45</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ITE0002</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Metodologias Inovadoras de Ensino e Aprendizagem</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Pós-graduação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45</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2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ITE0004</w:t>
            </w:r>
          </w:p>
        </w:tc>
        <w:tc>
          <w:tcPr>
            <w:tcW w:w="426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Raciocínio Lógico e Resolução de Problemas</w:t>
            </w:r>
          </w:p>
        </w:tc>
        <w:tc>
          <w:tcPr>
            <w:tcW w:w="159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Pós-graduação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45</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bl>
    <w:p w:rsidR="00E21157" w:rsidRDefault="00EB38FA">
      <w:pPr>
        <w:rPr>
          <w:rFonts w:ascii="Cambria Math" w:eastAsia="Cambria Math" w:hAnsi="Cambria Math" w:cs="Cambria Math"/>
          <w:sz w:val="18"/>
          <w:szCs w:val="18"/>
        </w:rPr>
      </w:pPr>
      <w:r>
        <w:br w:type="page"/>
      </w:r>
    </w:p>
    <w:p w:rsidR="00E21157" w:rsidRDefault="00EB38FA">
      <w:pPr>
        <w:shd w:val="clear" w:color="auto" w:fill="D9D9D9"/>
        <w:spacing w:after="160" w:line="256" w:lineRule="auto"/>
        <w:jc w:val="center"/>
        <w:rPr>
          <w:rFonts w:ascii="Cambria Math" w:eastAsia="Cambria Math" w:hAnsi="Cambria Math" w:cs="Cambria Math"/>
          <w:sz w:val="24"/>
          <w:szCs w:val="24"/>
        </w:rPr>
      </w:pPr>
      <w:r>
        <w:rPr>
          <w:rFonts w:ascii="Cambria Math" w:eastAsia="Cambria Math" w:hAnsi="Cambria Math" w:cs="Cambria Math"/>
          <w:b/>
          <w:sz w:val="24"/>
          <w:szCs w:val="24"/>
        </w:rPr>
        <w:lastRenderedPageBreak/>
        <w:t>Campo do Saber: BIOINFORMÁTICA</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Descrição</w:t>
      </w:r>
      <w:r>
        <w:rPr>
          <w:rFonts w:ascii="Cambria Math" w:eastAsia="Cambria Math" w:hAnsi="Cambria Math" w:cs="Cambria Math"/>
          <w:sz w:val="22"/>
          <w:szCs w:val="22"/>
        </w:rPr>
        <w:t>: A bioinformática é hoje um dos principais pilares das ciências da vida e possui um mercado cujo tamanho atinge centenas de bilhões de dólares</w:t>
      </w:r>
      <w:r>
        <w:rPr>
          <w:rFonts w:ascii="Cambria Math" w:eastAsia="Cambria Math" w:hAnsi="Cambria Math" w:cs="Cambria Math"/>
          <w:sz w:val="22"/>
          <w:szCs w:val="22"/>
        </w:rPr>
        <w:t>. O desenvolvimento das tecnologias em larga-escala, incluindo as novas tecnologias de sequenciamento (NGS) do DNA, tem levado a bioinformática a um patamar cada vez mais relevante dentro dos cenários acadêmico e produtivo mundiais. Áreas como saúde, agric</w:t>
      </w:r>
      <w:r>
        <w:rPr>
          <w:rFonts w:ascii="Cambria Math" w:eastAsia="Cambria Math" w:hAnsi="Cambria Math" w:cs="Cambria Math"/>
          <w:sz w:val="22"/>
          <w:szCs w:val="22"/>
        </w:rPr>
        <w:t>ultura, pecuária, entre muitas outras, têm sido diretamente influenciadas pela bioinformática. Neste sentido, investir em bioinformática vem sendo considerado estratégico tanto em nível governamental como institucional. Apesar de tamanha importância, exist</w:t>
      </w:r>
      <w:r>
        <w:rPr>
          <w:rFonts w:ascii="Cambria Math" w:eastAsia="Cambria Math" w:hAnsi="Cambria Math" w:cs="Cambria Math"/>
          <w:sz w:val="22"/>
          <w:szCs w:val="22"/>
        </w:rPr>
        <w:t xml:space="preserve">e uma carência de profissionais na área devido principalmente à sua natureza multidisciplinar e à competição do mercado de tecnologia da informação. A carência de recursos humanos faz-se sentir em duas frentes. Na academia a escassez de </w:t>
      </w:r>
      <w:proofErr w:type="spellStart"/>
      <w:r>
        <w:rPr>
          <w:rFonts w:ascii="Cambria Math" w:eastAsia="Cambria Math" w:hAnsi="Cambria Math" w:cs="Cambria Math"/>
          <w:sz w:val="22"/>
          <w:szCs w:val="22"/>
        </w:rPr>
        <w:t>bioinformatas</w:t>
      </w:r>
      <w:proofErr w:type="spellEnd"/>
      <w:r>
        <w:rPr>
          <w:rFonts w:ascii="Cambria Math" w:eastAsia="Cambria Math" w:hAnsi="Cambria Math" w:cs="Cambria Math"/>
          <w:sz w:val="22"/>
          <w:szCs w:val="22"/>
        </w:rPr>
        <w:t xml:space="preserve"> traz </w:t>
      </w:r>
      <w:r>
        <w:rPr>
          <w:rFonts w:ascii="Cambria Math" w:eastAsia="Cambria Math" w:hAnsi="Cambria Math" w:cs="Cambria Math"/>
          <w:sz w:val="22"/>
          <w:szCs w:val="22"/>
        </w:rPr>
        <w:t>sérios prejuízos ao desenvolvimento das outras áreas das ciências da vida, entre elas a medicina. A segunda frente representa o setor industrial onde a presença de profissionais de bioinformática faz-se cada vez mais necessária. Diante desse cenário, os co</w:t>
      </w:r>
      <w:r>
        <w:rPr>
          <w:rFonts w:ascii="Cambria Math" w:eastAsia="Cambria Math" w:hAnsi="Cambria Math" w:cs="Cambria Math"/>
          <w:sz w:val="22"/>
          <w:szCs w:val="22"/>
        </w:rPr>
        <w:t>mponentes da área de bioinformática irão possibilitar ao aluno ingressar no mercado de trabalho emergente da bioinformática bem como a prosseguir na sua formação acadêmica em programas de pós-graduação.</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Carga horária mínima para obtenção do certificado</w:t>
      </w:r>
      <w:r>
        <w:rPr>
          <w:rFonts w:ascii="Cambria Math" w:eastAsia="Cambria Math" w:hAnsi="Cambria Math" w:cs="Cambria Math"/>
          <w:sz w:val="22"/>
          <w:szCs w:val="22"/>
        </w:rPr>
        <w:t xml:space="preserve">: </w:t>
      </w:r>
      <w:r>
        <w:rPr>
          <w:rFonts w:ascii="Cambria Math" w:eastAsia="Cambria Math" w:hAnsi="Cambria Math" w:cs="Cambria Math"/>
          <w:sz w:val="22"/>
          <w:szCs w:val="22"/>
        </w:rPr>
        <w:t>360</w:t>
      </w: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Estrutura curricular</w:t>
      </w:r>
      <w:r>
        <w:rPr>
          <w:rFonts w:ascii="Cambria Math" w:eastAsia="Cambria Math" w:hAnsi="Cambria Math" w:cs="Cambria Math"/>
          <w:sz w:val="22"/>
          <w:szCs w:val="22"/>
        </w:rPr>
        <w:t xml:space="preserve">: </w:t>
      </w:r>
    </w:p>
    <w:tbl>
      <w:tblPr>
        <w:tblStyle w:val="a3"/>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5"/>
        <w:gridCol w:w="4455"/>
        <w:gridCol w:w="1335"/>
        <w:gridCol w:w="600"/>
        <w:gridCol w:w="1455"/>
      </w:tblGrid>
      <w:tr w:rsidR="00E21157">
        <w:tc>
          <w:tcPr>
            <w:tcW w:w="118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Código</w:t>
            </w:r>
          </w:p>
        </w:tc>
        <w:tc>
          <w:tcPr>
            <w:tcW w:w="4455"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rPr>
                <w:rFonts w:ascii="Cambria Math" w:eastAsia="Cambria Math" w:hAnsi="Cambria Math" w:cs="Cambria Math"/>
              </w:rPr>
            </w:pPr>
            <w:r>
              <w:rPr>
                <w:rFonts w:ascii="Cambria Math" w:eastAsia="Cambria Math" w:hAnsi="Cambria Math" w:cs="Cambria Math"/>
                <w:b/>
              </w:rPr>
              <w:t>Componente Curricular</w:t>
            </w:r>
          </w:p>
        </w:tc>
        <w:tc>
          <w:tcPr>
            <w:tcW w:w="133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Nível</w:t>
            </w:r>
          </w:p>
        </w:tc>
        <w:tc>
          <w:tcPr>
            <w:tcW w:w="600"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CH</w:t>
            </w:r>
          </w:p>
        </w:tc>
        <w:tc>
          <w:tcPr>
            <w:tcW w:w="1455"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Tipo</w:t>
            </w:r>
          </w:p>
        </w:tc>
      </w:tr>
      <w:tr w:rsidR="00E21157">
        <w:trPr>
          <w:trHeight w:val="180"/>
        </w:trPr>
        <w:tc>
          <w:tcPr>
            <w:tcW w:w="118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ICE1024</w:t>
            </w:r>
          </w:p>
        </w:tc>
        <w:tc>
          <w:tcPr>
            <w:tcW w:w="445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Fundamentos de Bioinformática</w:t>
            </w:r>
          </w:p>
        </w:tc>
        <w:tc>
          <w:tcPr>
            <w:tcW w:w="133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10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IMD0605</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Seminários de Bioinformática</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30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14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DBQ0048</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Fundamentos de Bioquímica e Biologia Molecular</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90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28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ICE1047</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Fundamentos de Genética e Evolução</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28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IMD0609</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Programação para Bioinformática</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6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IMD0607</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Modelagem e Simulação Computacional</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6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DBQ0044</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Introdução a Biologia de Sistemas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10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DBQ0050</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Bioinformática Estrutural</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IMD0601</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Bioestatística</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IMD0610</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Métodos de Bioinformática para Análise de Sequências Biológicas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IMD0611</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Aprendizado de Máquina em Bioinformática</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IMD0260</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Bioinformática “A”</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85"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IMD0261</w:t>
            </w:r>
          </w:p>
        </w:tc>
        <w:tc>
          <w:tcPr>
            <w:tcW w:w="4455"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Bioinformática “B”</w:t>
            </w:r>
          </w:p>
        </w:tc>
        <w:tc>
          <w:tcPr>
            <w:tcW w:w="1335"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85"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IMD0262</w:t>
            </w:r>
          </w:p>
        </w:tc>
        <w:tc>
          <w:tcPr>
            <w:tcW w:w="4455"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Bioinformática “C”</w:t>
            </w:r>
          </w:p>
        </w:tc>
        <w:tc>
          <w:tcPr>
            <w:tcW w:w="1335"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85"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IMD0263</w:t>
            </w:r>
          </w:p>
        </w:tc>
        <w:tc>
          <w:tcPr>
            <w:tcW w:w="4455"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Bioinformática “D”</w:t>
            </w:r>
          </w:p>
        </w:tc>
        <w:tc>
          <w:tcPr>
            <w:tcW w:w="1335"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85"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lastRenderedPageBreak/>
              <w:t>IMD0264</w:t>
            </w:r>
          </w:p>
        </w:tc>
        <w:tc>
          <w:tcPr>
            <w:tcW w:w="4455"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Bioinformática “E”</w:t>
            </w:r>
          </w:p>
        </w:tc>
        <w:tc>
          <w:tcPr>
            <w:tcW w:w="1335"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8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IMD0265</w:t>
            </w:r>
          </w:p>
        </w:tc>
        <w:tc>
          <w:tcPr>
            <w:tcW w:w="445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Bioinformática “F”</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bl>
    <w:p w:rsidR="00E21157" w:rsidRDefault="00E21157">
      <w:pPr>
        <w:rPr>
          <w:rFonts w:ascii="Cambria Math" w:eastAsia="Cambria Math" w:hAnsi="Cambria Math" w:cs="Cambria Math"/>
          <w:sz w:val="22"/>
          <w:szCs w:val="22"/>
        </w:rPr>
      </w:pPr>
    </w:p>
    <w:p w:rsidR="00E21157" w:rsidRDefault="00EB38FA">
      <w:pPr>
        <w:rPr>
          <w:rFonts w:ascii="Cambria Math" w:eastAsia="Cambria Math" w:hAnsi="Cambria Math" w:cs="Cambria Math"/>
          <w:sz w:val="22"/>
          <w:szCs w:val="22"/>
        </w:rPr>
      </w:pPr>
      <w:r>
        <w:br w:type="page"/>
      </w:r>
    </w:p>
    <w:p w:rsidR="00E21157" w:rsidRDefault="00E21157">
      <w:pPr>
        <w:rPr>
          <w:rFonts w:ascii="Cambria Math" w:eastAsia="Cambria Math" w:hAnsi="Cambria Math" w:cs="Cambria Math"/>
          <w:sz w:val="24"/>
          <w:szCs w:val="24"/>
        </w:rPr>
      </w:pPr>
    </w:p>
    <w:p w:rsidR="00E21157" w:rsidRDefault="00EB38FA">
      <w:pPr>
        <w:shd w:val="clear" w:color="auto" w:fill="D9D9D9"/>
        <w:spacing w:after="160" w:line="256" w:lineRule="auto"/>
        <w:jc w:val="center"/>
        <w:rPr>
          <w:rFonts w:ascii="Cambria Math" w:eastAsia="Cambria Math" w:hAnsi="Cambria Math" w:cs="Cambria Math"/>
          <w:sz w:val="24"/>
          <w:szCs w:val="24"/>
        </w:rPr>
      </w:pPr>
      <w:r>
        <w:rPr>
          <w:rFonts w:ascii="Cambria Math" w:eastAsia="Cambria Math" w:hAnsi="Cambria Math" w:cs="Cambria Math"/>
          <w:b/>
          <w:sz w:val="24"/>
          <w:szCs w:val="24"/>
        </w:rPr>
        <w:t>Campo do Saber: JOGOS DIGITAIS</w:t>
      </w:r>
    </w:p>
    <w:p w:rsidR="00E21157" w:rsidRDefault="00E21157">
      <w:pPr>
        <w:spacing w:line="256" w:lineRule="auto"/>
        <w:ind w:firstLine="720"/>
        <w:jc w:val="both"/>
        <w:rPr>
          <w:rFonts w:ascii="Cambria Math" w:eastAsia="Cambria Math" w:hAnsi="Cambria Math" w:cs="Cambria Math"/>
          <w:sz w:val="24"/>
          <w:szCs w:val="24"/>
          <w:u w:val="single"/>
        </w:rPr>
      </w:pPr>
    </w:p>
    <w:p w:rsidR="00E21157" w:rsidRDefault="00EB38FA">
      <w:pPr>
        <w:spacing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Descrição</w:t>
      </w:r>
      <w:r>
        <w:rPr>
          <w:rFonts w:ascii="Cambria Math" w:eastAsia="Cambria Math" w:hAnsi="Cambria Math" w:cs="Cambria Math"/>
          <w:sz w:val="22"/>
          <w:szCs w:val="22"/>
        </w:rPr>
        <w:t>: Ao longo das últimas duas décadas, o mercado de jogos digitais passou de uma pequena indústria de nicho para uma área gigantesca da indústria do entretenimento. Os jogos têm aberto novas perspectivas e aumentado bastante o seu nível de importância no mun</w:t>
      </w:r>
      <w:r>
        <w:rPr>
          <w:rFonts w:ascii="Cambria Math" w:eastAsia="Cambria Math" w:hAnsi="Cambria Math" w:cs="Cambria Math"/>
          <w:sz w:val="22"/>
          <w:szCs w:val="22"/>
        </w:rPr>
        <w:t>do atual, tanto do ponto de vista econômico quanto do ponto de vista cultural, educativo, estratégico e tecnológico. Com a popularização da internet, dos consoles de videogame, e dos dispositivos móveis, grandes são os esforços para torná-los cada vez mais</w:t>
      </w:r>
      <w:r>
        <w:rPr>
          <w:rFonts w:ascii="Cambria Math" w:eastAsia="Cambria Math" w:hAnsi="Cambria Math" w:cs="Cambria Math"/>
          <w:sz w:val="22"/>
          <w:szCs w:val="22"/>
        </w:rPr>
        <w:t xml:space="preserve"> úteis em diversas áreas de aplicação que eram inesperadas anteriormente, tais como o treinamento militar, o ensino médico, a gestão de emergências, a educação, o planejamento de cidades, a engenharia espacial, a produção de filmes, a publicidade, etc., pe</w:t>
      </w:r>
      <w:r>
        <w:rPr>
          <w:rFonts w:ascii="Cambria Math" w:eastAsia="Cambria Math" w:hAnsi="Cambria Math" w:cs="Cambria Math"/>
          <w:sz w:val="22"/>
          <w:szCs w:val="22"/>
        </w:rPr>
        <w:t xml:space="preserve">rmitindo que uma grande quantidade de usuários possam tirar proveito das potencialidades oferecidas por estas aplicações. Os componentes desta área de conhecimento se aprofundam no estudo e criação do game design e </w:t>
      </w:r>
      <w:proofErr w:type="spellStart"/>
      <w:r>
        <w:rPr>
          <w:rFonts w:ascii="Cambria Math" w:eastAsia="Cambria Math" w:hAnsi="Cambria Math" w:cs="Cambria Math"/>
          <w:i/>
          <w:sz w:val="22"/>
          <w:szCs w:val="22"/>
        </w:rPr>
        <w:t>level</w:t>
      </w:r>
      <w:proofErr w:type="spellEnd"/>
      <w:r>
        <w:rPr>
          <w:rFonts w:ascii="Cambria Math" w:eastAsia="Cambria Math" w:hAnsi="Cambria Math" w:cs="Cambria Math"/>
          <w:sz w:val="22"/>
          <w:szCs w:val="22"/>
        </w:rPr>
        <w:t xml:space="preserve"> design, roteiro e narrativas para j</w:t>
      </w:r>
      <w:r>
        <w:rPr>
          <w:rFonts w:ascii="Cambria Math" w:eastAsia="Cambria Math" w:hAnsi="Cambria Math" w:cs="Cambria Math"/>
          <w:sz w:val="22"/>
          <w:szCs w:val="22"/>
        </w:rPr>
        <w:t xml:space="preserve">ogos, edição de áudio e trilha sonora, desenho, modelagem, animação e automatização de personagens, projeto e construção de interfaces gráficas, programação da execução do </w:t>
      </w:r>
      <w:proofErr w:type="spellStart"/>
      <w:r>
        <w:rPr>
          <w:rFonts w:ascii="Cambria Math" w:eastAsia="Cambria Math" w:hAnsi="Cambria Math" w:cs="Cambria Math"/>
          <w:i/>
          <w:sz w:val="22"/>
          <w:szCs w:val="22"/>
        </w:rPr>
        <w:t>gameplay</w:t>
      </w:r>
      <w:proofErr w:type="spellEnd"/>
      <w:r>
        <w:rPr>
          <w:rFonts w:ascii="Cambria Math" w:eastAsia="Cambria Math" w:hAnsi="Cambria Math" w:cs="Cambria Math"/>
          <w:sz w:val="22"/>
          <w:szCs w:val="22"/>
        </w:rPr>
        <w:t>, programação de modelos físicos, gerência de projetos de equipes multidisci</w:t>
      </w:r>
      <w:r>
        <w:rPr>
          <w:rFonts w:ascii="Cambria Math" w:eastAsia="Cambria Math" w:hAnsi="Cambria Math" w:cs="Cambria Math"/>
          <w:sz w:val="22"/>
          <w:szCs w:val="22"/>
        </w:rPr>
        <w:t>plinares, programação com motores de jogos, entre outros assuntos correlacionados com a área. Ele terá todo o embasamento teórico e prático para ser capaz de criar projetos do início ao fim, utilizando conteúdo multimídia criado por ele ou por outros profi</w:t>
      </w:r>
      <w:r>
        <w:rPr>
          <w:rFonts w:ascii="Cambria Math" w:eastAsia="Cambria Math" w:hAnsi="Cambria Math" w:cs="Cambria Math"/>
          <w:sz w:val="22"/>
          <w:szCs w:val="22"/>
        </w:rPr>
        <w:t>ssionais de forma colaborativa.</w:t>
      </w:r>
    </w:p>
    <w:p w:rsidR="00E21157" w:rsidRDefault="00E21157">
      <w:pPr>
        <w:spacing w:line="256" w:lineRule="auto"/>
        <w:ind w:firstLine="720"/>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Carga horária mínima para obtenção do certificado</w:t>
      </w:r>
      <w:r>
        <w:rPr>
          <w:rFonts w:ascii="Cambria Math" w:eastAsia="Cambria Math" w:hAnsi="Cambria Math" w:cs="Cambria Math"/>
          <w:sz w:val="22"/>
          <w:szCs w:val="22"/>
        </w:rPr>
        <w:t>: 360</w:t>
      </w: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Estrutura curricular</w:t>
      </w:r>
      <w:r>
        <w:rPr>
          <w:rFonts w:ascii="Cambria Math" w:eastAsia="Cambria Math" w:hAnsi="Cambria Math" w:cs="Cambria Math"/>
          <w:sz w:val="22"/>
          <w:szCs w:val="22"/>
        </w:rPr>
        <w:t xml:space="preserve">: </w:t>
      </w:r>
    </w:p>
    <w:tbl>
      <w:tblPr>
        <w:tblStyle w:val="a4"/>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70"/>
        <w:gridCol w:w="4470"/>
        <w:gridCol w:w="1335"/>
        <w:gridCol w:w="600"/>
        <w:gridCol w:w="1455"/>
      </w:tblGrid>
      <w:tr w:rsidR="00E21157">
        <w:tc>
          <w:tcPr>
            <w:tcW w:w="11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Código</w:t>
            </w:r>
          </w:p>
        </w:tc>
        <w:tc>
          <w:tcPr>
            <w:tcW w:w="4470"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rPr>
                <w:rFonts w:ascii="Cambria Math" w:eastAsia="Cambria Math" w:hAnsi="Cambria Math" w:cs="Cambria Math"/>
              </w:rPr>
            </w:pPr>
            <w:r>
              <w:rPr>
                <w:rFonts w:ascii="Cambria Math" w:eastAsia="Cambria Math" w:hAnsi="Cambria Math" w:cs="Cambria Math"/>
                <w:b/>
              </w:rPr>
              <w:t>Componente Curricular</w:t>
            </w:r>
          </w:p>
        </w:tc>
        <w:tc>
          <w:tcPr>
            <w:tcW w:w="133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Nível</w:t>
            </w:r>
          </w:p>
        </w:tc>
        <w:tc>
          <w:tcPr>
            <w:tcW w:w="600"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CH</w:t>
            </w:r>
          </w:p>
        </w:tc>
        <w:tc>
          <w:tcPr>
            <w:tcW w:w="1455" w:type="dxa"/>
            <w:tcBorders>
              <w:top w:val="single" w:sz="8" w:space="0" w:color="000000"/>
              <w:bottom w:val="single" w:sz="8" w:space="0" w:color="000000"/>
              <w:right w:val="single" w:sz="8" w:space="0" w:color="000000"/>
            </w:tcBorders>
            <w:tcMar>
              <w:top w:w="100" w:type="dxa"/>
              <w:left w:w="80" w:type="dxa"/>
              <w:bottom w:w="100" w:type="dxa"/>
              <w:right w:w="80" w:type="dxa"/>
            </w:tcMar>
          </w:tcPr>
          <w:p w:rsidR="00E21157" w:rsidRDefault="00EB38FA">
            <w:pPr>
              <w:ind w:left="-80"/>
              <w:jc w:val="center"/>
              <w:rPr>
                <w:rFonts w:ascii="Cambria Math" w:eastAsia="Cambria Math" w:hAnsi="Cambria Math" w:cs="Cambria Math"/>
              </w:rPr>
            </w:pPr>
            <w:r>
              <w:rPr>
                <w:rFonts w:ascii="Cambria Math" w:eastAsia="Cambria Math" w:hAnsi="Cambria Math" w:cs="Cambria Math"/>
                <w:b/>
              </w:rPr>
              <w:t>Tipo</w:t>
            </w:r>
          </w:p>
        </w:tc>
      </w:tr>
      <w:tr w:rsidR="00E21157">
        <w:trPr>
          <w:trHeight w:val="18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IMD0801</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Mecânicas e Balanceamento de Jogos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10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IMD0811</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Motores de Jogos Digitais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Obrigatória</w:t>
            </w:r>
          </w:p>
        </w:tc>
      </w:tr>
      <w:tr w:rsidR="00E21157">
        <w:trPr>
          <w:trHeight w:val="14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DAT0262</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Personagens e Narrativas para Jogos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18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IMD0802</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Design de Níveis de Jogos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IMD0521</w:t>
            </w:r>
          </w:p>
        </w:tc>
        <w:tc>
          <w:tcPr>
            <w:tcW w:w="447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Fundamentos de Jogos Digitais</w:t>
            </w:r>
          </w:p>
        </w:tc>
        <w:tc>
          <w:tcPr>
            <w:tcW w:w="133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8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IMD0821</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Técnicas Avançadas para Motores de Jogos Digitais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6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IMD0812</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Jogos em Rede Multiusuários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6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DIM0126</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rPr>
                <w:rFonts w:ascii="Cambria Math" w:eastAsia="Cambria Math" w:hAnsi="Cambria Math" w:cs="Cambria Math"/>
              </w:rPr>
            </w:pPr>
            <w:r>
              <w:rPr>
                <w:rFonts w:ascii="Cambria Math" w:eastAsia="Cambria Math" w:hAnsi="Cambria Math" w:cs="Cambria Math"/>
              </w:rPr>
              <w:t>Inteligência Artificial para Jogos I</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8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IMD0814</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Inteligência Artificial para Jogos II</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10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IMD0803</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Jogos Sérios e Simulações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6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IMD0522</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Jogos Digitais como Ferramenta Pedagógica</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DGN0927</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Design de Interfaces para Jogos</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70"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IMD0813</w:t>
            </w:r>
          </w:p>
        </w:tc>
        <w:tc>
          <w:tcPr>
            <w:tcW w:w="447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Projeto Integrado de Produção de Jogos</w:t>
            </w:r>
          </w:p>
        </w:tc>
        <w:tc>
          <w:tcPr>
            <w:tcW w:w="1335"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70"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IMD0280</w:t>
            </w:r>
          </w:p>
        </w:tc>
        <w:tc>
          <w:tcPr>
            <w:tcW w:w="447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Produção de Jogos Digitais “A”</w:t>
            </w:r>
          </w:p>
        </w:tc>
        <w:tc>
          <w:tcPr>
            <w:tcW w:w="1335"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70"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lastRenderedPageBreak/>
              <w:t>IMD0281</w:t>
            </w:r>
          </w:p>
        </w:tc>
        <w:tc>
          <w:tcPr>
            <w:tcW w:w="447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Produção de Jogos Digitais “B”</w:t>
            </w:r>
          </w:p>
        </w:tc>
        <w:tc>
          <w:tcPr>
            <w:tcW w:w="1335"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70"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IMD0282</w:t>
            </w:r>
          </w:p>
        </w:tc>
        <w:tc>
          <w:tcPr>
            <w:tcW w:w="447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Produção de Jogos Digitais “C”</w:t>
            </w:r>
          </w:p>
        </w:tc>
        <w:tc>
          <w:tcPr>
            <w:tcW w:w="1335"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70"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IMD0283</w:t>
            </w:r>
          </w:p>
        </w:tc>
        <w:tc>
          <w:tcPr>
            <w:tcW w:w="447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Produção de Jogos Digitais “D”</w:t>
            </w:r>
          </w:p>
        </w:tc>
        <w:tc>
          <w:tcPr>
            <w:tcW w:w="1335"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60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70" w:type="dxa"/>
            <w:tcBorders>
              <w:left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IMD0284</w:t>
            </w:r>
          </w:p>
        </w:tc>
        <w:tc>
          <w:tcPr>
            <w:tcW w:w="4470" w:type="dxa"/>
            <w:tcBorders>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Produção de Jogos Digitais “E”</w:t>
            </w:r>
          </w:p>
        </w:tc>
        <w:tc>
          <w:tcPr>
            <w:tcW w:w="1335"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30</w:t>
            </w:r>
          </w:p>
        </w:tc>
        <w:tc>
          <w:tcPr>
            <w:tcW w:w="1455" w:type="dxa"/>
            <w:tcBorders>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r w:rsidR="00E21157">
        <w:trPr>
          <w:trHeight w:val="240"/>
        </w:trPr>
        <w:tc>
          <w:tcPr>
            <w:tcW w:w="117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IMD0285</w:t>
            </w:r>
          </w:p>
        </w:tc>
        <w:tc>
          <w:tcPr>
            <w:tcW w:w="447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both"/>
              <w:rPr>
                <w:rFonts w:ascii="Cambria Math" w:eastAsia="Cambria Math" w:hAnsi="Cambria Math" w:cs="Cambria Math"/>
              </w:rPr>
            </w:pPr>
            <w:r>
              <w:rPr>
                <w:rFonts w:ascii="Cambria Math" w:eastAsia="Cambria Math" w:hAnsi="Cambria Math" w:cs="Cambria Math"/>
              </w:rPr>
              <w:t>Tópicos Especiais em Produção de Jogos Digitais “F”</w:t>
            </w:r>
          </w:p>
        </w:tc>
        <w:tc>
          <w:tcPr>
            <w:tcW w:w="1335"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Graduação</w:t>
            </w:r>
          </w:p>
        </w:tc>
        <w:tc>
          <w:tcPr>
            <w:tcW w:w="600" w:type="dxa"/>
            <w:tcBorders>
              <w:bottom w:val="single" w:sz="8" w:space="0" w:color="000000"/>
              <w:right w:val="single" w:sz="8" w:space="0" w:color="000000"/>
            </w:tcBorders>
            <w:tcMar>
              <w:top w:w="100" w:type="dxa"/>
              <w:left w:w="120" w:type="dxa"/>
              <w:bottom w:w="100" w:type="dxa"/>
              <w:right w:w="120" w:type="dxa"/>
            </w:tcMar>
          </w:tcPr>
          <w:p w:rsidR="00E21157" w:rsidRDefault="00EB38FA">
            <w:pPr>
              <w:jc w:val="center"/>
              <w:rPr>
                <w:rFonts w:ascii="Cambria Math" w:eastAsia="Cambria Math" w:hAnsi="Cambria Math" w:cs="Cambria Math"/>
              </w:rPr>
            </w:pPr>
            <w:r>
              <w:rPr>
                <w:rFonts w:ascii="Cambria Math" w:eastAsia="Cambria Math" w:hAnsi="Cambria Math" w:cs="Cambria Math"/>
              </w:rPr>
              <w:t>30</w:t>
            </w:r>
          </w:p>
        </w:tc>
        <w:tc>
          <w:tcPr>
            <w:tcW w:w="1455" w:type="dxa"/>
            <w:tcBorders>
              <w:bottom w:val="single" w:sz="8" w:space="0" w:color="000000"/>
              <w:right w:val="single" w:sz="8" w:space="0" w:color="000000"/>
            </w:tcBorders>
            <w:tcMar>
              <w:top w:w="100" w:type="dxa"/>
              <w:left w:w="120" w:type="dxa"/>
              <w:bottom w:w="100" w:type="dxa"/>
              <w:right w:w="120" w:type="dxa"/>
            </w:tcMar>
          </w:tcPr>
          <w:p w:rsidR="00E21157" w:rsidRDefault="00EB38FA">
            <w:pPr>
              <w:ind w:left="-140"/>
              <w:jc w:val="center"/>
              <w:rPr>
                <w:rFonts w:ascii="Cambria Math" w:eastAsia="Cambria Math" w:hAnsi="Cambria Math" w:cs="Cambria Math"/>
              </w:rPr>
            </w:pPr>
            <w:r>
              <w:rPr>
                <w:rFonts w:ascii="Cambria Math" w:eastAsia="Cambria Math" w:hAnsi="Cambria Math" w:cs="Cambria Math"/>
              </w:rPr>
              <w:t>Optativa</w:t>
            </w:r>
          </w:p>
        </w:tc>
      </w:tr>
    </w:tbl>
    <w:p w:rsidR="00E21157" w:rsidRDefault="00E21157">
      <w:pPr>
        <w:spacing w:after="160" w:line="256" w:lineRule="auto"/>
        <w:rPr>
          <w:rFonts w:ascii="Cambria Math" w:eastAsia="Cambria Math" w:hAnsi="Cambria Math" w:cs="Cambria Math"/>
          <w:sz w:val="22"/>
          <w:szCs w:val="22"/>
        </w:rPr>
      </w:pPr>
    </w:p>
    <w:p w:rsidR="00E21157" w:rsidRDefault="00EB38FA">
      <w:pPr>
        <w:rPr>
          <w:rFonts w:ascii="Cambria Math" w:eastAsia="Cambria Math" w:hAnsi="Cambria Math" w:cs="Cambria Math"/>
          <w:sz w:val="22"/>
          <w:szCs w:val="22"/>
        </w:rPr>
      </w:pPr>
      <w:r>
        <w:br w:type="page"/>
      </w:r>
    </w:p>
    <w:p w:rsidR="00E21157" w:rsidRDefault="00EB38FA">
      <w:pPr>
        <w:shd w:val="clear" w:color="auto" w:fill="D9D9D9"/>
        <w:spacing w:after="160" w:line="256" w:lineRule="auto"/>
        <w:jc w:val="center"/>
        <w:rPr>
          <w:rFonts w:ascii="Cambria Math" w:eastAsia="Cambria Math" w:hAnsi="Cambria Math" w:cs="Cambria Math"/>
          <w:sz w:val="24"/>
          <w:szCs w:val="24"/>
        </w:rPr>
      </w:pPr>
      <w:r>
        <w:rPr>
          <w:rFonts w:ascii="Cambria Math" w:eastAsia="Cambria Math" w:hAnsi="Cambria Math" w:cs="Cambria Math"/>
          <w:b/>
          <w:sz w:val="24"/>
          <w:szCs w:val="24"/>
        </w:rPr>
        <w:lastRenderedPageBreak/>
        <w:t>Campo do Saber: CIÊNCIAS DE DADOS</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Descrição</w:t>
      </w:r>
      <w:r>
        <w:rPr>
          <w:rFonts w:ascii="Cambria Math" w:eastAsia="Cambria Math" w:hAnsi="Cambria Math" w:cs="Cambria Math"/>
          <w:sz w:val="22"/>
          <w:szCs w:val="22"/>
        </w:rPr>
        <w:t xml:space="preserve">: Aplicações orientadas a dados tem recentemente ganhando o protagonismo no que se refere ao aumento da eficiência na tomada de decisão, criação de indicadores de desempenho, descoberta de conhecimento, estimação de cenários de investimento, entre outros. </w:t>
      </w:r>
      <w:r>
        <w:rPr>
          <w:rFonts w:ascii="Cambria Math" w:eastAsia="Cambria Math" w:hAnsi="Cambria Math" w:cs="Cambria Math"/>
          <w:sz w:val="22"/>
          <w:szCs w:val="22"/>
        </w:rPr>
        <w:t>Estimulando, assim, o desenvolvimento de novas oportunidades de inovação, desenvolvimento científico e tecnológico em várias temáticas, como por exemplo na Medicina, Biologia, Economia, Indústria, Direito, Esporte, Jornalismo, etc. Essa realidade deve-se p</w:t>
      </w:r>
      <w:r>
        <w:rPr>
          <w:rFonts w:ascii="Cambria Math" w:eastAsia="Cambria Math" w:hAnsi="Cambria Math" w:cs="Cambria Math"/>
          <w:sz w:val="22"/>
          <w:szCs w:val="22"/>
        </w:rPr>
        <w:t xml:space="preserve">rincipalmente </w:t>
      </w:r>
      <w:proofErr w:type="spellStart"/>
      <w:r>
        <w:rPr>
          <w:rFonts w:ascii="Cambria Math" w:eastAsia="Cambria Math" w:hAnsi="Cambria Math" w:cs="Cambria Math"/>
          <w:sz w:val="22"/>
          <w:szCs w:val="22"/>
        </w:rPr>
        <w:t>a</w:t>
      </w:r>
      <w:proofErr w:type="spellEnd"/>
      <w:r>
        <w:rPr>
          <w:rFonts w:ascii="Cambria Math" w:eastAsia="Cambria Math" w:hAnsi="Cambria Math" w:cs="Cambria Math"/>
          <w:sz w:val="22"/>
          <w:szCs w:val="22"/>
        </w:rPr>
        <w:t xml:space="preserve"> evolução dos equipamentos e dispositivos eletrônicos, do aumento na capacidade de processamento e armazenamento dos computadores, aliados ao surgimento de novas tecnologias para captação e coleta de dados. O universo de possibilidades da at</w:t>
      </w:r>
      <w:r>
        <w:rPr>
          <w:rFonts w:ascii="Cambria Math" w:eastAsia="Cambria Math" w:hAnsi="Cambria Math" w:cs="Cambria Math"/>
          <w:sz w:val="22"/>
          <w:szCs w:val="22"/>
        </w:rPr>
        <w:t xml:space="preserve">ual demanda por conhecimento no desenvolvimento de aplicações orientadas a dados não permite mais oferecer simples interpretações de dados e números. Diante disso, surge o termo </w:t>
      </w:r>
      <w:r>
        <w:rPr>
          <w:rFonts w:ascii="Cambria Math" w:eastAsia="Cambria Math" w:hAnsi="Cambria Math" w:cs="Cambria Math"/>
          <w:b/>
          <w:sz w:val="22"/>
          <w:szCs w:val="22"/>
        </w:rPr>
        <w:t>Ciência de Dados</w:t>
      </w:r>
      <w:r>
        <w:rPr>
          <w:rFonts w:ascii="Cambria Math" w:eastAsia="Cambria Math" w:hAnsi="Cambria Math" w:cs="Cambria Math"/>
          <w:sz w:val="22"/>
          <w:szCs w:val="22"/>
        </w:rPr>
        <w:t>, que passa a representar uma área interdisciplinar que alia m</w:t>
      </w:r>
      <w:r>
        <w:rPr>
          <w:rFonts w:ascii="Cambria Math" w:eastAsia="Cambria Math" w:hAnsi="Cambria Math" w:cs="Cambria Math"/>
          <w:sz w:val="22"/>
          <w:szCs w:val="22"/>
        </w:rPr>
        <w:t>atemática e computação às técnicas da estatística e conhecimentos específicos de áreas de atuação que gerem os dados a serem analisados. Essa ciência atua no processo de captura, transformação, geração e análise dos dados, respondendo também pelas diferent</w:t>
      </w:r>
      <w:r>
        <w:rPr>
          <w:rFonts w:ascii="Cambria Math" w:eastAsia="Cambria Math" w:hAnsi="Cambria Math" w:cs="Cambria Math"/>
          <w:sz w:val="22"/>
          <w:szCs w:val="22"/>
        </w:rPr>
        <w:t>es formas de se apresentar e visualizar os resultados concebidos de modo efetivo. O profissional da área deve ser capaz de se tornar um agente multidisciplinar, que conheça as técnicas relacionadas ao processo de transformação dos dados em informações ou p</w:t>
      </w:r>
      <w:r>
        <w:rPr>
          <w:rFonts w:ascii="Cambria Math" w:eastAsia="Cambria Math" w:hAnsi="Cambria Math" w:cs="Cambria Math"/>
          <w:sz w:val="22"/>
          <w:szCs w:val="22"/>
        </w:rPr>
        <w:t>rodutos que sejam relevantes dentro de uma instituição.</w:t>
      </w: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sz w:val="22"/>
          <w:szCs w:val="22"/>
        </w:rPr>
        <w:t xml:space="preserve">O Campo do Saber em CIÊNCIA DOS DADOS possui uma carga horária mínima de 360h formada por componentes curriculares obrigatórios e optativos. No primeiro grupo, destacam-se os conteúdos balizadores na </w:t>
      </w:r>
      <w:r>
        <w:rPr>
          <w:rFonts w:ascii="Cambria Math" w:eastAsia="Cambria Math" w:hAnsi="Cambria Math" w:cs="Cambria Math"/>
          <w:sz w:val="22"/>
          <w:szCs w:val="22"/>
        </w:rPr>
        <w:t>formação de um Cientista de Dados, compreendendo questões relacionadas com princípios Éticos dos Dados, Probabilidade e Inferência Estatística assim como uma visão geral e metodologias para Coleta, Limpeza e Pré-Processamento, Análise Exploratória de Dados</w:t>
      </w:r>
      <w:r>
        <w:rPr>
          <w:rFonts w:ascii="Cambria Math" w:eastAsia="Cambria Math" w:hAnsi="Cambria Math" w:cs="Cambria Math"/>
          <w:sz w:val="22"/>
          <w:szCs w:val="22"/>
        </w:rPr>
        <w:t xml:space="preserve"> e Técnicas de Visualização. Os componentes curriculares optativos são orientados ao aprofundamento dos conteúdos obrigatórios no que tange desde a infraestruturas computacionais para coleta, armazenamento, estruturas de dados avançadas, modelos de aprendi</w:t>
      </w:r>
      <w:r>
        <w:rPr>
          <w:rFonts w:ascii="Cambria Math" w:eastAsia="Cambria Math" w:hAnsi="Cambria Math" w:cs="Cambria Math"/>
          <w:sz w:val="22"/>
          <w:szCs w:val="22"/>
        </w:rPr>
        <w:t xml:space="preserve">zado de máquina e o desenvolvimento de aplicações em diversas temáticas. </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Carga horária mínima para obtenção do certificado</w:t>
      </w:r>
      <w:r>
        <w:rPr>
          <w:rFonts w:ascii="Cambria Math" w:eastAsia="Cambria Math" w:hAnsi="Cambria Math" w:cs="Cambria Math"/>
          <w:sz w:val="22"/>
          <w:szCs w:val="22"/>
        </w:rPr>
        <w:t>: 360h</w:t>
      </w: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Estrutura curricular:</w:t>
      </w:r>
      <w:r>
        <w:rPr>
          <w:rFonts w:ascii="Cambria Math" w:eastAsia="Cambria Math" w:hAnsi="Cambria Math" w:cs="Cambria Math"/>
          <w:sz w:val="22"/>
          <w:szCs w:val="22"/>
        </w:rPr>
        <w:t xml:space="preserve"> </w:t>
      </w:r>
    </w:p>
    <w:tbl>
      <w:tblPr>
        <w:tblStyle w:val="a5"/>
        <w:tblW w:w="91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5"/>
        <w:gridCol w:w="3885"/>
        <w:gridCol w:w="1170"/>
        <w:gridCol w:w="1095"/>
        <w:gridCol w:w="1680"/>
      </w:tblGrid>
      <w:tr w:rsidR="00E21157">
        <w:trPr>
          <w:trHeight w:val="315"/>
        </w:trPr>
        <w:tc>
          <w:tcPr>
            <w:tcW w:w="12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Código</w:t>
            </w:r>
          </w:p>
        </w:tc>
        <w:tc>
          <w:tcPr>
            <w:tcW w:w="388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Disciplina</w:t>
            </w:r>
          </w:p>
        </w:tc>
        <w:tc>
          <w:tcPr>
            <w:tcW w:w="117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Nível</w:t>
            </w:r>
          </w:p>
        </w:tc>
        <w:tc>
          <w:tcPr>
            <w:tcW w:w="109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CH</w:t>
            </w:r>
          </w:p>
        </w:tc>
        <w:tc>
          <w:tcPr>
            <w:tcW w:w="168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Tipo</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IMD1112</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Ética e Dados</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Obrigatória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IMD1113</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Probabilidade e Inferência</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Obrigatória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IMD1151</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Ciência de Dados</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Obrigatória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IMD1152</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Coleta e raspagem de dados</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IMD1153</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Análise Visual dos Dados</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IMD1154</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Modelagem Estatística dos Dados</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tcPr>
          <w:p w:rsidR="00E21157" w:rsidRDefault="00EB38FA">
            <w:pPr>
              <w:widowControl w:val="0"/>
              <w:spacing w:line="276" w:lineRule="auto"/>
              <w:jc w:val="center"/>
              <w:rPr>
                <w:rFonts w:ascii="Arial" w:eastAsia="Arial" w:hAnsi="Arial" w:cs="Arial"/>
              </w:rPr>
            </w:pPr>
            <w:r>
              <w:rPr>
                <w:rFonts w:ascii="Cambria" w:eastAsia="Cambria" w:hAnsi="Cambria" w:cs="Cambria"/>
              </w:rPr>
              <w:t>IMD1101</w:t>
            </w:r>
          </w:p>
        </w:tc>
        <w:tc>
          <w:tcPr>
            <w:tcW w:w="3885" w:type="dxa"/>
            <w:tcBorders>
              <w:bottom w:val="single" w:sz="6" w:space="0" w:color="000000"/>
              <w:right w:val="single" w:sz="6" w:space="0" w:color="000000"/>
            </w:tcBorders>
            <w:tcMar>
              <w:top w:w="40" w:type="dxa"/>
              <w:left w:w="40" w:type="dxa"/>
              <w:bottom w:w="40" w:type="dxa"/>
              <w:right w:w="40" w:type="dxa"/>
            </w:tcMar>
          </w:tcPr>
          <w:p w:rsidR="00E21157" w:rsidRDefault="00EB38FA">
            <w:pPr>
              <w:widowControl w:val="0"/>
              <w:spacing w:line="276" w:lineRule="auto"/>
              <w:rPr>
                <w:rFonts w:ascii="Arial" w:eastAsia="Arial" w:hAnsi="Arial" w:cs="Arial"/>
              </w:rPr>
            </w:pPr>
            <w:r>
              <w:rPr>
                <w:rFonts w:ascii="Cambria" w:eastAsia="Cambria" w:hAnsi="Cambria" w:cs="Cambria"/>
              </w:rPr>
              <w:t>Aprendizado de Máquina</w:t>
            </w:r>
          </w:p>
        </w:tc>
        <w:tc>
          <w:tcPr>
            <w:tcW w:w="1170" w:type="dxa"/>
            <w:tcBorders>
              <w:bottom w:val="single" w:sz="6" w:space="0" w:color="000000"/>
              <w:right w:val="single" w:sz="6" w:space="0" w:color="000000"/>
            </w:tcBorders>
            <w:tcMar>
              <w:top w:w="40" w:type="dxa"/>
              <w:left w:w="40" w:type="dxa"/>
              <w:bottom w:w="40" w:type="dxa"/>
              <w:right w:w="40" w:type="dxa"/>
            </w:tcMa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95" w:type="dxa"/>
            <w:tcBorders>
              <w:bottom w:val="single" w:sz="6" w:space="0" w:color="000000"/>
              <w:right w:val="single" w:sz="6" w:space="0" w:color="000000"/>
            </w:tcBorders>
            <w:tcMar>
              <w:top w:w="40" w:type="dxa"/>
              <w:left w:w="40" w:type="dxa"/>
              <w:bottom w:w="40" w:type="dxa"/>
              <w:right w:w="40" w:type="dxa"/>
            </w:tcMa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IMD1155</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Análise de Redes</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IMD1130</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 xml:space="preserve">Banco de Dados </w:t>
            </w:r>
            <w:proofErr w:type="spellStart"/>
            <w:r>
              <w:rPr>
                <w:rFonts w:ascii="Cambria Math" w:eastAsia="Cambria Math" w:hAnsi="Cambria Math" w:cs="Cambria Math"/>
              </w:rPr>
              <w:t>NoSQL</w:t>
            </w:r>
            <w:proofErr w:type="spellEnd"/>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lastRenderedPageBreak/>
              <w:t>IMD1117</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Álgebra Computacional</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IMD1120</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Tópicos Especiais em Ciência de Dados “A”</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IMD1121</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Tópicos Especiais em Ciência de Dados “B”</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IMD1122</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Tópicos Especiais em Ciência de Dados “C”</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IMD1123</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Tópicos Especiais em Ciência de Dados “D”</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60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IMD1124</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Tópicos Especiais em Ciência de Dados “E”</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30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r w:rsidR="00E21157">
        <w:trPr>
          <w:trHeight w:val="315"/>
        </w:trPr>
        <w:tc>
          <w:tcPr>
            <w:tcW w:w="1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IMD1125</w:t>
            </w:r>
          </w:p>
        </w:tc>
        <w:tc>
          <w:tcPr>
            <w:tcW w:w="388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Tópicos Especiais em Ciência de Dados “F”</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Graduação</w:t>
            </w:r>
          </w:p>
        </w:tc>
        <w:tc>
          <w:tcPr>
            <w:tcW w:w="109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30</w:t>
            </w:r>
          </w:p>
        </w:tc>
        <w:tc>
          <w:tcPr>
            <w:tcW w:w="168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Optativa</w:t>
            </w:r>
          </w:p>
        </w:tc>
      </w:tr>
    </w:tbl>
    <w:p w:rsidR="00E21157" w:rsidRDefault="00E21157">
      <w:pPr>
        <w:spacing w:after="160" w:line="256" w:lineRule="auto"/>
        <w:jc w:val="both"/>
        <w:rPr>
          <w:rFonts w:ascii="Cambria Math" w:eastAsia="Cambria Math" w:hAnsi="Cambria Math" w:cs="Cambria Math"/>
          <w:sz w:val="22"/>
          <w:szCs w:val="22"/>
        </w:rPr>
      </w:pPr>
    </w:p>
    <w:p w:rsidR="00E21157" w:rsidRDefault="00E21157">
      <w:pPr>
        <w:widowControl w:val="0"/>
        <w:spacing w:line="276" w:lineRule="auto"/>
        <w:ind w:firstLine="708"/>
        <w:jc w:val="center"/>
        <w:rPr>
          <w:rFonts w:ascii="Cambria Math" w:eastAsia="Cambria Math" w:hAnsi="Cambria Math" w:cs="Cambria Math"/>
          <w:sz w:val="24"/>
          <w:szCs w:val="24"/>
        </w:rPr>
      </w:pPr>
    </w:p>
    <w:p w:rsidR="00E21157" w:rsidRDefault="00EB38FA">
      <w:pPr>
        <w:widowControl w:val="0"/>
        <w:spacing w:line="276" w:lineRule="auto"/>
        <w:ind w:firstLine="708"/>
        <w:jc w:val="center"/>
        <w:rPr>
          <w:rFonts w:ascii="Cambria Math" w:eastAsia="Cambria Math" w:hAnsi="Cambria Math" w:cs="Cambria Math"/>
          <w:sz w:val="24"/>
          <w:szCs w:val="24"/>
        </w:rPr>
      </w:pPr>
      <w:r>
        <w:br w:type="page"/>
      </w:r>
    </w:p>
    <w:p w:rsidR="00E21157" w:rsidRDefault="00EB38FA">
      <w:pPr>
        <w:shd w:val="clear" w:color="auto" w:fill="D9D9D9"/>
        <w:spacing w:after="160" w:line="256" w:lineRule="auto"/>
        <w:jc w:val="center"/>
        <w:rPr>
          <w:rFonts w:ascii="Cambria Math" w:eastAsia="Cambria Math" w:hAnsi="Cambria Math" w:cs="Cambria Math"/>
          <w:sz w:val="24"/>
          <w:szCs w:val="24"/>
        </w:rPr>
      </w:pPr>
      <w:r>
        <w:rPr>
          <w:rFonts w:ascii="Cambria Math" w:eastAsia="Cambria Math" w:hAnsi="Cambria Math" w:cs="Cambria Math"/>
          <w:b/>
          <w:sz w:val="24"/>
          <w:szCs w:val="24"/>
        </w:rPr>
        <w:lastRenderedPageBreak/>
        <w:t>Campo do Saber: INTELIGÊNCIA ARTIFICIAL</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Descrição</w:t>
      </w:r>
      <w:r>
        <w:rPr>
          <w:rFonts w:ascii="Cambria Math" w:eastAsia="Cambria Math" w:hAnsi="Cambria Math" w:cs="Cambria Math"/>
          <w:sz w:val="22"/>
          <w:szCs w:val="22"/>
        </w:rPr>
        <w:t xml:space="preserve">: A Inteligência Artificial ("IA") é uma área do conhecimento plurifacetada com propósitos diversos e potencial para melhorar e transformar o bem-estar social e humano. Suas contribuições têm impacto direto em diversos setores da economia global, </w:t>
      </w:r>
      <w:r>
        <w:rPr>
          <w:rFonts w:ascii="Cambria Math" w:eastAsia="Cambria Math" w:hAnsi="Cambria Math" w:cs="Cambria Math"/>
          <w:sz w:val="22"/>
          <w:szCs w:val="22"/>
        </w:rPr>
        <w:t>principalmente no fomento do aumento da produtividade, desempenho e sustentabilidade, além de ajudar a humanidade a solucionar seus maiores desafios e problemas globais. As técnicas de Inteligência Artificial vêm sendo desenvolvidas ao longo do último sécu</w:t>
      </w:r>
      <w:r>
        <w:rPr>
          <w:rFonts w:ascii="Cambria Math" w:eastAsia="Cambria Math" w:hAnsi="Cambria Math" w:cs="Cambria Math"/>
          <w:sz w:val="22"/>
          <w:szCs w:val="22"/>
        </w:rPr>
        <w:t xml:space="preserve">lo e mais recentemente suas contribuições têm ganhado bastante notoriedade devido </w:t>
      </w:r>
      <w:proofErr w:type="spellStart"/>
      <w:r>
        <w:rPr>
          <w:rFonts w:ascii="Cambria Math" w:eastAsia="Cambria Math" w:hAnsi="Cambria Math" w:cs="Cambria Math"/>
          <w:sz w:val="22"/>
          <w:szCs w:val="22"/>
        </w:rPr>
        <w:t>o</w:t>
      </w:r>
      <w:proofErr w:type="spellEnd"/>
      <w:r>
        <w:rPr>
          <w:rFonts w:ascii="Cambria Math" w:eastAsia="Cambria Math" w:hAnsi="Cambria Math" w:cs="Cambria Math"/>
          <w:sz w:val="22"/>
          <w:szCs w:val="22"/>
        </w:rPr>
        <w:t xml:space="preserve"> crescimento exponencial das tecnologias de computação de alto desempenho, abundância de dados e algoritmos de otimização mais eficientes. De fato, um dos maiores desafios d</w:t>
      </w:r>
      <w:r>
        <w:rPr>
          <w:rFonts w:ascii="Cambria Math" w:eastAsia="Cambria Math" w:hAnsi="Cambria Math" w:cs="Cambria Math"/>
          <w:sz w:val="22"/>
          <w:szCs w:val="22"/>
        </w:rPr>
        <w:t>essa área de conhecimento é a diversidade das técnicas adotadas, assim como as áreas de aplicação que a demandam, tornando os desafios inerentemente multidisciplinares. Os componentes desta área de conhecimento constituem o estudo dos fundamentos básicos n</w:t>
      </w:r>
      <w:r>
        <w:rPr>
          <w:rFonts w:ascii="Cambria Math" w:eastAsia="Cambria Math" w:hAnsi="Cambria Math" w:cs="Cambria Math"/>
          <w:sz w:val="22"/>
          <w:szCs w:val="22"/>
        </w:rPr>
        <w:t>ecessários para compreensão da IA, aliado a exploração de dos algoritmos e técnicas computacionais e dos domínios de aplicação. Dentre as técnicas computacionais, um conjunto de disciplinas obrigatórias ajuda a entender de forma panorâmica as principais fe</w:t>
      </w:r>
      <w:r>
        <w:rPr>
          <w:rFonts w:ascii="Cambria Math" w:eastAsia="Cambria Math" w:hAnsi="Cambria Math" w:cs="Cambria Math"/>
          <w:sz w:val="22"/>
          <w:szCs w:val="22"/>
        </w:rPr>
        <w:t>rramentas à disposição de um profissional da área. Adicionalmente, um conjunto complementar de disciplinas permitem que o aluno se aprofunde em técnicas específicas. Quanto aos domínios de aplicação, disciplinas optativas são ofertadas em dois grupos. O pr</w:t>
      </w:r>
      <w:r>
        <w:rPr>
          <w:rFonts w:ascii="Cambria Math" w:eastAsia="Cambria Math" w:hAnsi="Cambria Math" w:cs="Cambria Math"/>
          <w:sz w:val="22"/>
          <w:szCs w:val="22"/>
        </w:rPr>
        <w:t>imeiro está organizado em função das características comuns a problemas de aplicação dessa área; o segundo, em função das áreas da sociedade e seus problemas mais relevantes. A formação em inteligência computacional pode ser feita seguindo diferentes trilh</w:t>
      </w:r>
      <w:r>
        <w:rPr>
          <w:rFonts w:ascii="Cambria Math" w:eastAsia="Cambria Math" w:hAnsi="Cambria Math" w:cs="Cambria Math"/>
          <w:sz w:val="22"/>
          <w:szCs w:val="22"/>
        </w:rPr>
        <w:t>as. Um aluno interessado apenas nas técnicas pode complementar os componentes curriculares obrigatórios com componentes de aprofundamento em técnicas. Por sua vez, um aluno interessado em domínios de aplicação pode seguir diretamente dos componentes obriga</w:t>
      </w:r>
      <w:r>
        <w:rPr>
          <w:rFonts w:ascii="Cambria Math" w:eastAsia="Cambria Math" w:hAnsi="Cambria Math" w:cs="Cambria Math"/>
          <w:sz w:val="22"/>
          <w:szCs w:val="22"/>
        </w:rPr>
        <w:t>tórios para os componentes das áreas que lhe interessam, eventualmente complementando-as com as técnicas mais relevantes para os problemas das áreas em questão. Em ambos os casos, os discentes irão possuir o conhecimento base para tratar os dados e compree</w:t>
      </w:r>
      <w:r>
        <w:rPr>
          <w:rFonts w:ascii="Cambria Math" w:eastAsia="Cambria Math" w:hAnsi="Cambria Math" w:cs="Cambria Math"/>
          <w:sz w:val="22"/>
          <w:szCs w:val="22"/>
        </w:rPr>
        <w:t>nder problemas passíveis de serem solucionados por meio da IA, bem como saber quais técnicas podem ser aplicadas em diferentes domínios de aplicação.</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Carga horária mínima para obtenção do certificado</w:t>
      </w:r>
      <w:r>
        <w:rPr>
          <w:rFonts w:ascii="Cambria Math" w:eastAsia="Cambria Math" w:hAnsi="Cambria Math" w:cs="Cambria Math"/>
          <w:sz w:val="22"/>
          <w:szCs w:val="22"/>
        </w:rPr>
        <w:t>: 360h</w:t>
      </w: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Estrutura curricular:</w:t>
      </w:r>
      <w:r>
        <w:rPr>
          <w:rFonts w:ascii="Cambria Math" w:eastAsia="Cambria Math" w:hAnsi="Cambria Math" w:cs="Cambria Math"/>
          <w:sz w:val="22"/>
          <w:szCs w:val="22"/>
        </w:rPr>
        <w:t xml:space="preserve"> </w:t>
      </w:r>
    </w:p>
    <w:tbl>
      <w:tblPr>
        <w:tblStyle w:val="a6"/>
        <w:tblW w:w="92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5"/>
        <w:gridCol w:w="4082"/>
        <w:gridCol w:w="1276"/>
        <w:gridCol w:w="1047"/>
        <w:gridCol w:w="1650"/>
      </w:tblGrid>
      <w:tr w:rsidR="00E21157">
        <w:trPr>
          <w:trHeight w:val="315"/>
        </w:trPr>
        <w:tc>
          <w:tcPr>
            <w:tcW w:w="1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b/>
              </w:rPr>
              <w:t>Código</w:t>
            </w:r>
          </w:p>
        </w:tc>
        <w:tc>
          <w:tcPr>
            <w:tcW w:w="4082"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b/>
              </w:rPr>
              <w:t>Disciplina</w:t>
            </w:r>
          </w:p>
        </w:tc>
        <w:tc>
          <w:tcPr>
            <w:tcW w:w="1276"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b/>
              </w:rPr>
              <w:t>Nível</w:t>
            </w:r>
          </w:p>
        </w:tc>
        <w:tc>
          <w:tcPr>
            <w:tcW w:w="1047"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b/>
              </w:rPr>
              <w:t>CH</w:t>
            </w:r>
          </w:p>
        </w:tc>
        <w:tc>
          <w:tcPr>
            <w:tcW w:w="165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b/>
              </w:rPr>
              <w:t>Tipo</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IMD1112</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Ética e Dados</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Obrigatória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IMD1113</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Probabilidade e Inferência</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Obrigatória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IMD1101</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Aprendizado de Máquina</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color w:val="4A86E8"/>
              </w:rPr>
            </w:pPr>
            <w:r>
              <w:rPr>
                <w:rFonts w:ascii="Cambria" w:eastAsia="Cambria" w:hAnsi="Cambria" w:cs="Cambria"/>
              </w:rPr>
              <w:t>Obrigatória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IMD1114</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Aprendizado Profundo</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IMD1103</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Aprendizado por Reforço</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IMD1107</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Processamento de Linguagem Natural</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IMD1108</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Visão Computacional</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IMD1115</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Processamento Digital de Imagem</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IMD1116</w:t>
            </w:r>
          </w:p>
        </w:tc>
        <w:tc>
          <w:tcPr>
            <w:tcW w:w="4082"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Computação de Alto Desempenho</w:t>
            </w:r>
          </w:p>
        </w:tc>
        <w:tc>
          <w:tcPr>
            <w:tcW w:w="1276"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IMD1117</w:t>
            </w:r>
          </w:p>
        </w:tc>
        <w:tc>
          <w:tcPr>
            <w:tcW w:w="4082"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Álgebra Computacional</w:t>
            </w:r>
          </w:p>
        </w:tc>
        <w:tc>
          <w:tcPr>
            <w:tcW w:w="1276"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lastRenderedPageBreak/>
              <w:t>IMD1102</w:t>
            </w:r>
          </w:p>
        </w:tc>
        <w:tc>
          <w:tcPr>
            <w:tcW w:w="4082"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Otimização Heurística</w:t>
            </w:r>
          </w:p>
        </w:tc>
        <w:tc>
          <w:tcPr>
            <w:tcW w:w="1276"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IMD1105</w:t>
            </w:r>
          </w:p>
        </w:tc>
        <w:tc>
          <w:tcPr>
            <w:tcW w:w="4082"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proofErr w:type="spellStart"/>
            <w:r>
              <w:rPr>
                <w:rFonts w:ascii="Cambria" w:eastAsia="Cambria" w:hAnsi="Cambria" w:cs="Cambria"/>
              </w:rPr>
              <w:t>Metaheurísticas</w:t>
            </w:r>
            <w:proofErr w:type="spellEnd"/>
          </w:p>
        </w:tc>
        <w:tc>
          <w:tcPr>
            <w:tcW w:w="1276"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IMD0607</w:t>
            </w:r>
          </w:p>
        </w:tc>
        <w:tc>
          <w:tcPr>
            <w:tcW w:w="4082"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Modelagem e Simulação Computacional</w:t>
            </w:r>
          </w:p>
        </w:tc>
        <w:tc>
          <w:tcPr>
            <w:tcW w:w="1276"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DIM0126</w:t>
            </w:r>
          </w:p>
        </w:tc>
        <w:tc>
          <w:tcPr>
            <w:tcW w:w="4082"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Inteligência Artificial para Jogos I</w:t>
            </w:r>
          </w:p>
        </w:tc>
        <w:tc>
          <w:tcPr>
            <w:tcW w:w="1276"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IMD0814</w:t>
            </w:r>
          </w:p>
        </w:tc>
        <w:tc>
          <w:tcPr>
            <w:tcW w:w="4082"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Inteligência Artificial para Jogos II</w:t>
            </w:r>
          </w:p>
        </w:tc>
        <w:tc>
          <w:tcPr>
            <w:tcW w:w="1276"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IMD0511</w:t>
            </w:r>
          </w:p>
        </w:tc>
        <w:tc>
          <w:tcPr>
            <w:tcW w:w="4082"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Inteligência Artificial Aplicada a Educação</w:t>
            </w:r>
          </w:p>
        </w:tc>
        <w:tc>
          <w:tcPr>
            <w:tcW w:w="1276"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IMD1120</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Inteligência Artificial “A”</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IMD1121</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Inteligência Artificial “B”</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IMD1122</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Inteligência Artificial “C”</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IMD1123</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Inteligência Artificial “D”</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IMD1124</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Inteligência Artificial “E”</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30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IMD1125</w:t>
            </w:r>
          </w:p>
        </w:tc>
        <w:tc>
          <w:tcPr>
            <w:tcW w:w="4082"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Inteligência Artificial “F”</w:t>
            </w:r>
          </w:p>
        </w:tc>
        <w:tc>
          <w:tcPr>
            <w:tcW w:w="1276"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1047"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30</w:t>
            </w:r>
          </w:p>
        </w:tc>
        <w:tc>
          <w:tcPr>
            <w:tcW w:w="165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bl>
    <w:p w:rsidR="00E21157" w:rsidRDefault="00E21157">
      <w:pPr>
        <w:spacing w:after="160" w:line="256" w:lineRule="auto"/>
        <w:jc w:val="both"/>
        <w:rPr>
          <w:rFonts w:ascii="Cambria Math" w:eastAsia="Cambria Math" w:hAnsi="Cambria Math" w:cs="Cambria Math"/>
          <w:sz w:val="22"/>
          <w:szCs w:val="22"/>
        </w:rPr>
      </w:pP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bookmarkStart w:id="3" w:name="_3znysh7" w:colFirst="0" w:colLast="0"/>
      <w:bookmarkEnd w:id="3"/>
      <w:r>
        <w:br w:type="page"/>
      </w:r>
    </w:p>
    <w:p w:rsidR="00E21157" w:rsidRDefault="00EB38FA">
      <w:pPr>
        <w:shd w:val="clear" w:color="auto" w:fill="D9D9D9"/>
        <w:spacing w:after="160" w:line="256" w:lineRule="auto"/>
        <w:jc w:val="center"/>
        <w:rPr>
          <w:rFonts w:ascii="Cambria Math" w:eastAsia="Cambria Math" w:hAnsi="Cambria Math" w:cs="Cambria Math"/>
          <w:sz w:val="24"/>
          <w:szCs w:val="24"/>
        </w:rPr>
      </w:pPr>
      <w:r>
        <w:rPr>
          <w:rFonts w:ascii="Cambria Math" w:eastAsia="Cambria Math" w:hAnsi="Cambria Math" w:cs="Cambria Math"/>
          <w:b/>
          <w:sz w:val="24"/>
          <w:szCs w:val="24"/>
        </w:rPr>
        <w:lastRenderedPageBreak/>
        <w:t>Campo do Saber: INOVAÇÃO E EMPREENDEDORISMO</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Descrição</w:t>
      </w:r>
      <w:r>
        <w:rPr>
          <w:rFonts w:ascii="Cambria Math" w:eastAsia="Cambria Math" w:hAnsi="Cambria Math" w:cs="Cambria Math"/>
          <w:sz w:val="22"/>
          <w:szCs w:val="22"/>
        </w:rPr>
        <w:t xml:space="preserve">: O empreendedorismo é um fenômeno socioeconômico que desempenha uma importante função no desenvolvimento de uma nação. Notadamente, este fenômeno está associado a criação de novos empreendimentos, bem </w:t>
      </w:r>
      <w:r>
        <w:rPr>
          <w:rFonts w:ascii="Cambria Math" w:eastAsia="Cambria Math" w:hAnsi="Cambria Math" w:cs="Cambria Math"/>
          <w:sz w:val="22"/>
          <w:szCs w:val="22"/>
        </w:rPr>
        <w:t>como as ações desenvolvidas pelo seu agente promotor, o empreendedor. Com a economia digital e a nova fase que está sendo percebida após a revolução digital (pós-digital) existe a implicação de modelos de negócios em que camadas de tecnologias substituem a</w:t>
      </w:r>
      <w:r>
        <w:rPr>
          <w:rFonts w:ascii="Cambria Math" w:eastAsia="Cambria Math" w:hAnsi="Cambria Math" w:cs="Cambria Math"/>
          <w:sz w:val="22"/>
          <w:szCs w:val="22"/>
        </w:rPr>
        <w:t>tividades tanto mecânicas quanto inteligentes e a comunidade de colaboradores externos e até os clientes da própria empresa passam a constituir o ecossistema que fazem ela operar. Essa tendência promove o crescimento da quantidade de empresas no formato pl</w:t>
      </w:r>
      <w:r>
        <w:rPr>
          <w:rFonts w:ascii="Cambria Math" w:eastAsia="Cambria Math" w:hAnsi="Cambria Math" w:cs="Cambria Math"/>
          <w:sz w:val="22"/>
          <w:szCs w:val="22"/>
        </w:rPr>
        <w:t>ataforma com características cada vez mais conectadas, multidisciplinares e com processos de trabalhos não lineares. Por consequência, essas também serão características cada vez mais demandadas aos profissionais e aos gestores dessas empresas (pós</w:t>
      </w:r>
      <w:proofErr w:type="gramStart"/>
      <w:r>
        <w:rPr>
          <w:rFonts w:ascii="Cambria Math" w:eastAsia="Cambria Math" w:hAnsi="Cambria Math" w:cs="Cambria Math"/>
          <w:sz w:val="22"/>
          <w:szCs w:val="22"/>
        </w:rPr>
        <w:t>-)digita</w:t>
      </w:r>
      <w:r>
        <w:rPr>
          <w:rFonts w:ascii="Cambria Math" w:eastAsia="Cambria Math" w:hAnsi="Cambria Math" w:cs="Cambria Math"/>
          <w:sz w:val="22"/>
          <w:szCs w:val="22"/>
        </w:rPr>
        <w:t>is</w:t>
      </w:r>
      <w:proofErr w:type="gramEnd"/>
      <w:r>
        <w:rPr>
          <w:rFonts w:ascii="Cambria Math" w:eastAsia="Cambria Math" w:hAnsi="Cambria Math" w:cs="Cambria Math"/>
          <w:sz w:val="22"/>
          <w:szCs w:val="22"/>
        </w:rPr>
        <w:t>. Nesse sentido, este programa objetiva preparar o profissional, de qualquer área do conhecimento, para essa nova ordem mundial do trabalho com competências e habilidades empreendedoras, de forma a serem capazes de se conscientizar sobre a importância do</w:t>
      </w:r>
      <w:r>
        <w:rPr>
          <w:rFonts w:ascii="Cambria Math" w:eastAsia="Cambria Math" w:hAnsi="Cambria Math" w:cs="Cambria Math"/>
          <w:sz w:val="22"/>
          <w:szCs w:val="22"/>
        </w:rPr>
        <w:t xml:space="preserve"> empreendedorismo, de buscar desenvolver a sua criatividade, de ser inovador na resolução de problemas, de buscar oportunidades de criar e desenvolver um novo negócio, fazer previsões, assumir riscos calculados, saber lidar com conflitos, tomar decisões, t</w:t>
      </w:r>
      <w:r>
        <w:rPr>
          <w:rFonts w:ascii="Cambria Math" w:eastAsia="Cambria Math" w:hAnsi="Cambria Math" w:cs="Cambria Math"/>
          <w:sz w:val="22"/>
          <w:szCs w:val="22"/>
        </w:rPr>
        <w:t xml:space="preserve">rabalhar em equipe, conhecer o ecossistema empreendedor que está inserido além de buscar uma rede de apoio e de contatos em prol do desenvolvimento do seu negócio. </w:t>
      </w:r>
    </w:p>
    <w:p w:rsidR="00E21157" w:rsidRDefault="00E21157">
      <w:pPr>
        <w:spacing w:after="160" w:line="256" w:lineRule="auto"/>
        <w:jc w:val="both"/>
        <w:rPr>
          <w:rFonts w:ascii="Cambria Math" w:eastAsia="Cambria Math" w:hAnsi="Cambria Math" w:cs="Cambria Math"/>
          <w:sz w:val="22"/>
          <w:szCs w:val="22"/>
        </w:rPr>
      </w:pP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Carga horária mínima para obtenção do certificado</w:t>
      </w:r>
      <w:r>
        <w:rPr>
          <w:rFonts w:ascii="Cambria Math" w:eastAsia="Cambria Math" w:hAnsi="Cambria Math" w:cs="Cambria Math"/>
          <w:sz w:val="22"/>
          <w:szCs w:val="22"/>
        </w:rPr>
        <w:t>: 300h</w:t>
      </w:r>
    </w:p>
    <w:p w:rsidR="00E21157" w:rsidRDefault="00EB38FA">
      <w:pPr>
        <w:spacing w:after="160" w:line="256" w:lineRule="auto"/>
        <w:jc w:val="both"/>
        <w:rPr>
          <w:rFonts w:ascii="Cambria Math" w:eastAsia="Cambria Math" w:hAnsi="Cambria Math" w:cs="Cambria Math"/>
          <w:sz w:val="22"/>
          <w:szCs w:val="22"/>
        </w:rPr>
      </w:pPr>
      <w:r>
        <w:rPr>
          <w:rFonts w:ascii="Cambria Math" w:eastAsia="Cambria Math" w:hAnsi="Cambria Math" w:cs="Cambria Math"/>
          <w:b/>
          <w:sz w:val="22"/>
          <w:szCs w:val="22"/>
        </w:rPr>
        <w:t>Estrutura curricular:</w:t>
      </w:r>
      <w:r>
        <w:rPr>
          <w:rFonts w:ascii="Cambria Math" w:eastAsia="Cambria Math" w:hAnsi="Cambria Math" w:cs="Cambria Math"/>
          <w:sz w:val="22"/>
          <w:szCs w:val="22"/>
        </w:rPr>
        <w:t xml:space="preserve"> </w:t>
      </w:r>
    </w:p>
    <w:tbl>
      <w:tblPr>
        <w:tblStyle w:val="a7"/>
        <w:tblW w:w="92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5"/>
        <w:gridCol w:w="4275"/>
        <w:gridCol w:w="1170"/>
        <w:gridCol w:w="990"/>
        <w:gridCol w:w="1635"/>
      </w:tblGrid>
      <w:tr w:rsidR="00E21157">
        <w:trPr>
          <w:trHeight w:val="315"/>
        </w:trPr>
        <w:tc>
          <w:tcPr>
            <w:tcW w:w="1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Código</w:t>
            </w:r>
          </w:p>
        </w:tc>
        <w:tc>
          <w:tcPr>
            <w:tcW w:w="427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Cambria" w:eastAsia="Cambria" w:hAnsi="Cambria" w:cs="Cambria"/>
              </w:rPr>
            </w:pPr>
            <w:r>
              <w:rPr>
                <w:rFonts w:ascii="Cambria" w:eastAsia="Cambria" w:hAnsi="Cambria" w:cs="Cambria"/>
              </w:rPr>
              <w:t>Disciplina</w:t>
            </w:r>
          </w:p>
        </w:tc>
        <w:tc>
          <w:tcPr>
            <w:tcW w:w="117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Cambria" w:eastAsia="Cambria" w:hAnsi="Cambria" w:cs="Cambria"/>
              </w:rPr>
            </w:pPr>
            <w:r>
              <w:rPr>
                <w:rFonts w:ascii="Cambria" w:eastAsia="Cambria" w:hAnsi="Cambria" w:cs="Cambria"/>
              </w:rPr>
              <w:t>Nível</w:t>
            </w:r>
          </w:p>
        </w:tc>
        <w:tc>
          <w:tcPr>
            <w:tcW w:w="99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Cambria" w:eastAsia="Cambria" w:hAnsi="Cambria" w:cs="Cambria"/>
              </w:rPr>
            </w:pPr>
            <w:r>
              <w:rPr>
                <w:rFonts w:ascii="Cambria" w:eastAsia="Cambria" w:hAnsi="Cambria" w:cs="Cambria"/>
              </w:rPr>
              <w:t>CH</w:t>
            </w:r>
          </w:p>
        </w:tc>
        <w:tc>
          <w:tcPr>
            <w:tcW w:w="163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Cambria" w:eastAsia="Cambria" w:hAnsi="Cambria" w:cs="Cambria"/>
              </w:rPr>
            </w:pPr>
            <w:r>
              <w:rPr>
                <w:rFonts w:ascii="Cambria" w:eastAsia="Cambria" w:hAnsi="Cambria" w:cs="Cambria"/>
              </w:rPr>
              <w:t>Tipo</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IMD1301</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Empreendedorismo e Formação empreendedora</w:t>
            </w:r>
          </w:p>
        </w:tc>
        <w:tc>
          <w:tcPr>
            <w:tcW w:w="117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Obrigatória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IMD1307</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Lançamento de startups I</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Obrigatória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IMD1303</w:t>
            </w:r>
          </w:p>
        </w:tc>
        <w:tc>
          <w:tcPr>
            <w:tcW w:w="4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Estudos de mercado</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IMD1305</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Gestão da inovação e atração de capital</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30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IMD1306</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Gestão de projetos e metodologias ágeis</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ECT2610</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Cultura e Ecossistemas de inovação</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IMD1308</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Lançamento de startups II</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Math" w:eastAsia="Cambria Math" w:hAnsi="Cambria Math" w:cs="Cambria Math"/>
              </w:rPr>
              <w:t>IMD1151</w:t>
            </w:r>
          </w:p>
        </w:tc>
        <w:tc>
          <w:tcPr>
            <w:tcW w:w="427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Math" w:eastAsia="Cambria Math" w:hAnsi="Cambria Math" w:cs="Cambria Math"/>
              </w:rPr>
              <w:t>Ciência de Dados</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ECT2611</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Propriedade intelectual</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30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132"/>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ECT2612</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Negociação tecnológica</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30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IMD1309</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Transformação digital</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ECT1564</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Cambria" w:eastAsia="Cambria" w:hAnsi="Cambria" w:cs="Cambria"/>
              </w:rPr>
            </w:pPr>
            <w:r>
              <w:rPr>
                <w:rFonts w:ascii="Cambria" w:eastAsia="Cambria" w:hAnsi="Cambria" w:cs="Cambria"/>
              </w:rPr>
              <w:t>Gestão estratégica</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IMD1318</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Cambria" w:eastAsia="Cambria" w:hAnsi="Cambria" w:cs="Cambria"/>
              </w:rPr>
            </w:pPr>
            <w:r>
              <w:rPr>
                <w:rFonts w:ascii="Cambria" w:eastAsia="Cambria" w:hAnsi="Cambria" w:cs="Cambria"/>
              </w:rPr>
              <w:t>Sistema de Desenvolvimento de Produtos</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Optativa</w:t>
            </w:r>
          </w:p>
        </w:tc>
      </w:tr>
      <w:tr w:rsidR="00E21157">
        <w:trPr>
          <w:trHeight w:val="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IMD1319</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Cambria" w:eastAsia="Cambria" w:hAnsi="Cambria" w:cs="Cambria"/>
              </w:rPr>
            </w:pPr>
            <w:r>
              <w:rPr>
                <w:rFonts w:ascii="Cambria" w:eastAsia="Cambria" w:hAnsi="Cambria" w:cs="Cambria"/>
              </w:rPr>
              <w:t>Gestão de Desenvolvimento de Serviços</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30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Optativa</w:t>
            </w:r>
          </w:p>
        </w:tc>
      </w:tr>
      <w:tr w:rsidR="00E21157">
        <w:trPr>
          <w:trHeight w:val="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IMD1320</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Cambria" w:eastAsia="Cambria" w:hAnsi="Cambria" w:cs="Cambria"/>
              </w:rPr>
            </w:pPr>
            <w:r>
              <w:rPr>
                <w:rFonts w:ascii="Cambria" w:eastAsia="Cambria" w:hAnsi="Cambria" w:cs="Cambria"/>
              </w:rPr>
              <w:t>Processo Criativo</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Optativa</w:t>
            </w:r>
          </w:p>
        </w:tc>
      </w:tr>
      <w:tr w:rsidR="00E21157">
        <w:trPr>
          <w:trHeight w:val="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IMD1317</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Cambria" w:eastAsia="Cambria" w:hAnsi="Cambria" w:cs="Cambria"/>
              </w:rPr>
            </w:pPr>
            <w:r>
              <w:rPr>
                <w:rFonts w:ascii="Cambria" w:eastAsia="Cambria" w:hAnsi="Cambria" w:cs="Cambria"/>
              </w:rPr>
              <w:t>Marketing Digital</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Optativa</w:t>
            </w:r>
          </w:p>
        </w:tc>
      </w:tr>
      <w:tr w:rsidR="00E21157">
        <w:trPr>
          <w:trHeight w:val="1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lastRenderedPageBreak/>
              <w:t>IMD1316</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Cambria" w:eastAsia="Cambria" w:hAnsi="Cambria" w:cs="Cambria"/>
              </w:rPr>
            </w:pPr>
            <w:r>
              <w:rPr>
                <w:rFonts w:ascii="Cambria" w:eastAsia="Cambria" w:hAnsi="Cambria" w:cs="Cambria"/>
              </w:rPr>
              <w:t>Inovação em Saúde</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IMD1310</w:t>
            </w:r>
          </w:p>
        </w:tc>
        <w:tc>
          <w:tcPr>
            <w:tcW w:w="4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Inovação e Empreendedorismo "A"</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31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IMD1311</w:t>
            </w:r>
          </w:p>
        </w:tc>
        <w:tc>
          <w:tcPr>
            <w:tcW w:w="4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Inovação e Empreendedorismo "B"</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52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IMD1312</w:t>
            </w:r>
          </w:p>
        </w:tc>
        <w:tc>
          <w:tcPr>
            <w:tcW w:w="4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Inovação e Empreendedorismo "C"</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525"/>
        </w:trPr>
        <w:tc>
          <w:tcPr>
            <w:tcW w:w="115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IMD1313</w:t>
            </w:r>
          </w:p>
        </w:tc>
        <w:tc>
          <w:tcPr>
            <w:tcW w:w="427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Inovação e Empreendedorismo "D"</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60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52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Cambria" w:eastAsia="Cambria" w:hAnsi="Cambria" w:cs="Cambria"/>
              </w:rPr>
            </w:pPr>
            <w:r>
              <w:rPr>
                <w:rFonts w:ascii="Cambria" w:eastAsia="Cambria" w:hAnsi="Cambria" w:cs="Cambria"/>
              </w:rPr>
              <w:t>IMD1314</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Inovação e Empreendedorismo "E"</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30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r w:rsidR="00E21157">
        <w:trPr>
          <w:trHeight w:val="525"/>
        </w:trPr>
        <w:tc>
          <w:tcPr>
            <w:tcW w:w="115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IMD1315</w:t>
            </w:r>
          </w:p>
        </w:tc>
        <w:tc>
          <w:tcPr>
            <w:tcW w:w="42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E21157" w:rsidRDefault="00EB38FA">
            <w:pPr>
              <w:widowControl w:val="0"/>
              <w:spacing w:line="276" w:lineRule="auto"/>
              <w:rPr>
                <w:rFonts w:ascii="Arial" w:eastAsia="Arial" w:hAnsi="Arial" w:cs="Arial"/>
              </w:rPr>
            </w:pPr>
            <w:r>
              <w:rPr>
                <w:rFonts w:ascii="Cambria" w:eastAsia="Cambria" w:hAnsi="Cambria" w:cs="Cambria"/>
              </w:rPr>
              <w:t>Tópicos Especiais em Inovação e Empreendedorismo "F"</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Graduação</w:t>
            </w:r>
          </w:p>
        </w:tc>
        <w:tc>
          <w:tcPr>
            <w:tcW w:w="990"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30</w:t>
            </w:r>
          </w:p>
        </w:tc>
        <w:tc>
          <w:tcPr>
            <w:tcW w:w="1635" w:type="dxa"/>
            <w:tcBorders>
              <w:bottom w:val="single" w:sz="6" w:space="0" w:color="000000"/>
              <w:right w:val="single" w:sz="6" w:space="0" w:color="000000"/>
            </w:tcBorders>
            <w:tcMar>
              <w:top w:w="40" w:type="dxa"/>
              <w:left w:w="40" w:type="dxa"/>
              <w:bottom w:w="40" w:type="dxa"/>
              <w:right w:w="40" w:type="dxa"/>
            </w:tcMar>
            <w:vAlign w:val="center"/>
          </w:tcPr>
          <w:p w:rsidR="00E21157" w:rsidRDefault="00EB38FA">
            <w:pPr>
              <w:widowControl w:val="0"/>
              <w:spacing w:line="276" w:lineRule="auto"/>
              <w:jc w:val="center"/>
              <w:rPr>
                <w:rFonts w:ascii="Arial" w:eastAsia="Arial" w:hAnsi="Arial" w:cs="Arial"/>
              </w:rPr>
            </w:pPr>
            <w:r>
              <w:rPr>
                <w:rFonts w:ascii="Cambria" w:eastAsia="Cambria" w:hAnsi="Cambria" w:cs="Cambria"/>
              </w:rPr>
              <w:t>Optativa</w:t>
            </w:r>
          </w:p>
        </w:tc>
      </w:tr>
    </w:tbl>
    <w:p w:rsidR="00E21157" w:rsidRDefault="00E21157">
      <w:pPr>
        <w:spacing w:after="160" w:line="256" w:lineRule="auto"/>
        <w:jc w:val="both"/>
        <w:rPr>
          <w:rFonts w:ascii="Cambria Math" w:eastAsia="Cambria Math" w:hAnsi="Cambria Math" w:cs="Cambria Math"/>
          <w:sz w:val="22"/>
          <w:szCs w:val="22"/>
        </w:rPr>
      </w:pPr>
    </w:p>
    <w:p w:rsidR="00E21157" w:rsidRDefault="00EB38FA">
      <w:pPr>
        <w:jc w:val="right"/>
        <w:rPr>
          <w:rFonts w:ascii="Cambria Math" w:eastAsia="Cambria Math" w:hAnsi="Cambria Math" w:cs="Cambria Math"/>
        </w:rPr>
      </w:pPr>
      <w:r>
        <w:rPr>
          <w:rFonts w:ascii="Cambria Math" w:eastAsia="Cambria Math" w:hAnsi="Cambria Math" w:cs="Cambria Math"/>
        </w:rPr>
        <w:t xml:space="preserve"> </w:t>
      </w:r>
    </w:p>
    <w:sectPr w:rsidR="00E21157">
      <w:headerReference w:type="default" r:id="rId7"/>
      <w:footerReference w:type="default" r:id="rId8"/>
      <w:headerReference w:type="first" r:id="rId9"/>
      <w:pgSz w:w="11907" w:h="16840"/>
      <w:pgMar w:top="567" w:right="1134"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FA" w:rsidRDefault="00EB38FA">
      <w:r>
        <w:separator/>
      </w:r>
    </w:p>
  </w:endnote>
  <w:endnote w:type="continuationSeparator" w:id="0">
    <w:p w:rsidR="00EB38FA" w:rsidRDefault="00EB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7" w:rsidRDefault="00E21157">
    <w:pPr>
      <w:pBdr>
        <w:bottom w:val="single" w:sz="12" w:space="1" w:color="000000"/>
      </w:pBdr>
      <w:ind w:left="426" w:hanging="426"/>
      <w:jc w:val="center"/>
      <w:rPr>
        <w:rFonts w:ascii="Arial" w:eastAsia="Arial" w:hAnsi="Arial" w:cs="Arial"/>
      </w:rPr>
    </w:pPr>
  </w:p>
  <w:p w:rsidR="00E21157" w:rsidRDefault="00EB38FA">
    <w:pPr>
      <w:ind w:left="426" w:hanging="426"/>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Instituto Metrópole Digital – Centro Integrado de Vocação Tecnológica – CIVT </w:t>
    </w:r>
  </w:p>
  <w:p w:rsidR="00E21157" w:rsidRDefault="00EB38FA">
    <w:pPr>
      <w:ind w:left="426" w:hanging="426"/>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Av. Senado Salgado Filho, 3000 – Lagoa Nova - CEP 59078-970 – Fone (84) 3342-2216 – site: </w:t>
    </w:r>
    <w:hyperlink r:id="rId1">
      <w:r>
        <w:rPr>
          <w:rFonts w:ascii="Bookman Old Style" w:eastAsia="Bookman Old Style" w:hAnsi="Bookman Old Style" w:cs="Bookman Old Style"/>
          <w:color w:val="0000FF"/>
          <w:u w:val="single"/>
        </w:rPr>
        <w:t>www.imd.ufrn.br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FA" w:rsidRDefault="00EB38FA">
      <w:r>
        <w:separator/>
      </w:r>
    </w:p>
  </w:footnote>
  <w:footnote w:type="continuationSeparator" w:id="0">
    <w:p w:rsidR="00EB38FA" w:rsidRDefault="00EB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7" w:rsidRDefault="00EB38FA">
    <w:pPr>
      <w:widowControl w:val="0"/>
      <w:spacing w:line="276" w:lineRule="auto"/>
      <w:ind w:firstLine="708"/>
      <w:jc w:val="center"/>
      <w:rPr>
        <w:rFonts w:ascii="Cambria Math" w:eastAsia="Cambria Math" w:hAnsi="Cambria Math" w:cs="Cambria Math"/>
        <w:sz w:val="24"/>
        <w:szCs w:val="24"/>
      </w:rPr>
    </w:pPr>
    <w:r>
      <w:rPr>
        <w:rFonts w:ascii="Cambria Math" w:eastAsia="Cambria Math" w:hAnsi="Cambria Math" w:cs="Cambria Math"/>
        <w:sz w:val="24"/>
        <w:szCs w:val="24"/>
      </w:rPr>
      <w:t xml:space="preserve">Anexo da resolução nº </w:t>
    </w:r>
    <w:r>
      <w:rPr>
        <w:rFonts w:ascii="Cambria Math" w:eastAsia="Cambria Math" w:hAnsi="Cambria Math" w:cs="Cambria Math"/>
        <w:sz w:val="24"/>
        <w:szCs w:val="24"/>
      </w:rPr>
      <w:t>62</w:t>
    </w:r>
    <w:r>
      <w:rPr>
        <w:rFonts w:ascii="Cambria Math" w:eastAsia="Cambria Math" w:hAnsi="Cambria Math" w:cs="Cambria Math"/>
        <w:sz w:val="24"/>
        <w:szCs w:val="24"/>
      </w:rPr>
      <w:t>/202</w:t>
    </w:r>
    <w:r>
      <w:rPr>
        <w:rFonts w:ascii="Cambria Math" w:eastAsia="Cambria Math" w:hAnsi="Cambria Math" w:cs="Cambria Math"/>
        <w:sz w:val="24"/>
        <w:szCs w:val="24"/>
      </w:rPr>
      <w:t>2</w:t>
    </w:r>
    <w:r>
      <w:rPr>
        <w:rFonts w:ascii="Cambria Math" w:eastAsia="Cambria Math" w:hAnsi="Cambria Math" w:cs="Cambria Math"/>
        <w:sz w:val="24"/>
        <w:szCs w:val="24"/>
      </w:rPr>
      <w:t xml:space="preserve">-CDA/IMD, de </w:t>
    </w:r>
    <w:r>
      <w:rPr>
        <w:rFonts w:ascii="Cambria Math" w:eastAsia="Cambria Math" w:hAnsi="Cambria Math" w:cs="Cambria Math"/>
        <w:sz w:val="24"/>
        <w:szCs w:val="24"/>
      </w:rPr>
      <w:t>20</w:t>
    </w:r>
    <w:r>
      <w:rPr>
        <w:rFonts w:ascii="Cambria Math" w:eastAsia="Cambria Math" w:hAnsi="Cambria Math" w:cs="Cambria Math"/>
        <w:sz w:val="24"/>
        <w:szCs w:val="24"/>
      </w:rPr>
      <w:t xml:space="preserve"> de </w:t>
    </w:r>
    <w:r>
      <w:rPr>
        <w:rFonts w:ascii="Cambria Math" w:eastAsia="Cambria Math" w:hAnsi="Cambria Math" w:cs="Cambria Math"/>
        <w:sz w:val="24"/>
        <w:szCs w:val="24"/>
      </w:rPr>
      <w:t>junho</w:t>
    </w:r>
    <w:r>
      <w:rPr>
        <w:rFonts w:ascii="Cambria Math" w:eastAsia="Cambria Math" w:hAnsi="Cambria Math" w:cs="Cambria Math"/>
        <w:sz w:val="24"/>
        <w:szCs w:val="24"/>
      </w:rPr>
      <w:t xml:space="preserve"> de 202</w:t>
    </w:r>
    <w:r>
      <w:rPr>
        <w:rFonts w:ascii="Cambria Math" w:eastAsia="Cambria Math" w:hAnsi="Cambria Math" w:cs="Cambria Math"/>
        <w:sz w:val="24"/>
        <w:szCs w:val="24"/>
      </w:rPr>
      <w:t>2</w:t>
    </w:r>
  </w:p>
  <w:p w:rsidR="00E21157" w:rsidRDefault="00E21157">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7" w:rsidRDefault="00EB38FA">
    <w:pPr>
      <w:jc w:val="right"/>
      <w:rPr>
        <w:sz w:val="28"/>
        <w:szCs w:val="28"/>
      </w:rPr>
    </w:pPr>
    <w:bookmarkStart w:id="4" w:name="_gjdgxs" w:colFirst="0" w:colLast="0"/>
    <w:bookmarkEnd w:id="4"/>
    <w:r>
      <w:rPr>
        <w:smallCaps/>
        <w:sz w:val="28"/>
        <w:szCs w:val="28"/>
      </w:rPr>
      <w:t>Ministério da Educação</w:t>
    </w:r>
    <w:r>
      <w:rPr>
        <w:noProof/>
      </w:rPr>
      <w:drawing>
        <wp:anchor distT="0" distB="0" distL="0" distR="0" simplePos="0" relativeHeight="251658240" behindDoc="1" locked="0" layoutInCell="1" hidden="0" allowOverlap="1">
          <wp:simplePos x="0" y="0"/>
          <wp:positionH relativeFrom="column">
            <wp:posOffset>-8889</wp:posOffset>
          </wp:positionH>
          <wp:positionV relativeFrom="paragraph">
            <wp:posOffset>-238124</wp:posOffset>
          </wp:positionV>
          <wp:extent cx="690245" cy="876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0245" cy="876300"/>
                  </a:xfrm>
                  <a:prstGeom prst="rect">
                    <a:avLst/>
                  </a:prstGeom>
                  <a:ln/>
                </pic:spPr>
              </pic:pic>
            </a:graphicData>
          </a:graphic>
        </wp:anchor>
      </w:drawing>
    </w:r>
  </w:p>
  <w:p w:rsidR="00E21157" w:rsidRDefault="00EB38FA">
    <w:pPr>
      <w:jc w:val="right"/>
      <w:rPr>
        <w:sz w:val="28"/>
        <w:szCs w:val="28"/>
      </w:rPr>
    </w:pPr>
    <w:r>
      <w:rPr>
        <w:smallCaps/>
        <w:sz w:val="28"/>
        <w:szCs w:val="28"/>
      </w:rPr>
      <w:t>Universidade Federal do Rio Grande do Norte</w:t>
    </w:r>
  </w:p>
  <w:p w:rsidR="00E21157" w:rsidRDefault="00EB38FA">
    <w:pPr>
      <w:pBdr>
        <w:bottom w:val="single" w:sz="12" w:space="1" w:color="000000"/>
      </w:pBdr>
      <w:jc w:val="right"/>
      <w:rPr>
        <w:sz w:val="28"/>
        <w:szCs w:val="28"/>
      </w:rPr>
    </w:pPr>
    <w:r>
      <w:rPr>
        <w:smallCaps/>
        <w:sz w:val="28"/>
        <w:szCs w:val="28"/>
      </w:rPr>
      <w:t>Instituto Metrópole Digital</w:t>
    </w:r>
  </w:p>
  <w:p w:rsidR="00E21157" w:rsidRDefault="00E2115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0A2"/>
    <w:multiLevelType w:val="multilevel"/>
    <w:tmpl w:val="1E9C9908"/>
    <w:lvl w:ilvl="0">
      <w:start w:val="1"/>
      <w:numFmt w:val="upperRoman"/>
      <w:lvlText w:val="%1-"/>
      <w:lvlJc w:val="left"/>
      <w:pPr>
        <w:ind w:left="1428" w:hanging="719"/>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57"/>
    <w:rsid w:val="00BB7730"/>
    <w:rsid w:val="00E21157"/>
    <w:rsid w:val="00EB38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B6970-617D-4CBB-8360-2A398BC2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md.ufrn.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4966</Words>
  <Characters>26818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Anailde Dantas de Medeiros Argolo</dc:creator>
  <cp:lastModifiedBy>Anailde Dantas de Medeiros Argolo</cp:lastModifiedBy>
  <cp:revision>2</cp:revision>
  <dcterms:created xsi:type="dcterms:W3CDTF">2022-06-24T13:49:00Z</dcterms:created>
  <dcterms:modified xsi:type="dcterms:W3CDTF">2022-06-24T13:49:00Z</dcterms:modified>
</cp:coreProperties>
</file>